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6BA38" w14:textId="2A039B88"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The </w:t>
      </w:r>
      <w:r w:rsidRPr="002152E0">
        <w:rPr>
          <w:rFonts w:ascii="Aptos" w:eastAsia="Aptos" w:hAnsi="Aptos" w:cs="Aptos"/>
          <w:b/>
          <w:bCs/>
          <w:sz w:val="22"/>
          <w:szCs w:val="22"/>
          <w:lang w:val="en-NZ" w:eastAsia="en-NZ"/>
        </w:rPr>
        <w:t xml:space="preserve">responsibility </w:t>
      </w:r>
      <w:r w:rsidRPr="002152E0">
        <w:rPr>
          <w:rFonts w:ascii="Aptos" w:eastAsia="Aptos" w:hAnsi="Aptos" w:cs="Aptos"/>
          <w:sz w:val="22"/>
          <w:szCs w:val="22"/>
          <w:lang w:val="en-NZ" w:eastAsia="en-NZ"/>
        </w:rPr>
        <w:t>for credentialing ultimately lies with the Board of Directors of Mercy Hospital Dunedin Ltd.</w:t>
      </w:r>
    </w:p>
    <w:p w14:paraId="4FE2E131" w14:textId="77777777"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 </w:t>
      </w:r>
    </w:p>
    <w:p w14:paraId="4DE5EF63" w14:textId="529BA153"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The governing body delegates responsibility for credentialing to the CEO</w:t>
      </w:r>
      <w:r w:rsidR="64465917" w:rsidRPr="002152E0">
        <w:rPr>
          <w:rFonts w:ascii="Aptos" w:eastAsia="Aptos" w:hAnsi="Aptos" w:cs="Aptos"/>
          <w:sz w:val="22"/>
          <w:szCs w:val="22"/>
          <w:lang w:val="en-NZ" w:eastAsia="en-NZ"/>
        </w:rPr>
        <w:t xml:space="preserve">. The CEO will engage with </w:t>
      </w:r>
      <w:r w:rsidRPr="002152E0">
        <w:rPr>
          <w:rFonts w:ascii="Aptos" w:eastAsia="Aptos" w:hAnsi="Aptos" w:cs="Aptos"/>
          <w:sz w:val="22"/>
          <w:szCs w:val="22"/>
          <w:lang w:val="en-NZ" w:eastAsia="en-NZ"/>
        </w:rPr>
        <w:t>a professional peer group, in this instance the Medical Advisory Committee (MAC)</w:t>
      </w:r>
      <w:r w:rsidR="587A187C" w:rsidRPr="002152E0">
        <w:rPr>
          <w:rFonts w:ascii="Aptos" w:eastAsia="Aptos" w:hAnsi="Aptos" w:cs="Aptos"/>
          <w:sz w:val="22"/>
          <w:szCs w:val="22"/>
          <w:lang w:val="en-NZ" w:eastAsia="en-NZ"/>
        </w:rPr>
        <w:t xml:space="preserve"> to aid in further considerations and actions. </w:t>
      </w:r>
    </w:p>
    <w:p w14:paraId="091D99F6" w14:textId="77777777" w:rsidR="001610F2" w:rsidRPr="002152E0" w:rsidRDefault="001610F2" w:rsidP="0515E953">
      <w:pPr>
        <w:autoSpaceDE w:val="0"/>
        <w:autoSpaceDN w:val="0"/>
        <w:adjustRightInd w:val="0"/>
        <w:jc w:val="both"/>
        <w:rPr>
          <w:rFonts w:ascii="Aptos" w:eastAsia="Aptos" w:hAnsi="Aptos" w:cs="Aptos"/>
          <w:b/>
          <w:bCs/>
          <w:sz w:val="22"/>
          <w:szCs w:val="22"/>
        </w:rPr>
      </w:pPr>
    </w:p>
    <w:p w14:paraId="4FA8228C" w14:textId="77777777"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Policy Applies to:</w:t>
      </w:r>
    </w:p>
    <w:p w14:paraId="004226D6" w14:textId="0164D58D" w:rsidR="001610F2" w:rsidRPr="002152E0" w:rsidRDefault="705F64BE" w:rsidP="0515E953">
      <w:pPr>
        <w:jc w:val="both"/>
        <w:rPr>
          <w:rFonts w:ascii="Aptos" w:eastAsia="Aptos" w:hAnsi="Aptos" w:cs="Aptos"/>
          <w:sz w:val="22"/>
          <w:szCs w:val="22"/>
        </w:rPr>
      </w:pPr>
      <w:r w:rsidRPr="002152E0">
        <w:rPr>
          <w:rFonts w:ascii="Aptos" w:eastAsia="Aptos" w:hAnsi="Aptos" w:cs="Aptos"/>
          <w:sz w:val="22"/>
          <w:szCs w:val="22"/>
        </w:rPr>
        <w:t xml:space="preserve">Regulated </w:t>
      </w:r>
      <w:r w:rsidR="01133FD7" w:rsidRPr="002152E0">
        <w:rPr>
          <w:rFonts w:ascii="Aptos" w:eastAsia="Aptos" w:hAnsi="Aptos" w:cs="Aptos"/>
          <w:sz w:val="22"/>
          <w:szCs w:val="22"/>
        </w:rPr>
        <w:t xml:space="preserve">/Registered </w:t>
      </w:r>
      <w:r w:rsidRPr="002152E0">
        <w:rPr>
          <w:rFonts w:ascii="Aptos" w:eastAsia="Aptos" w:hAnsi="Aptos" w:cs="Aptos"/>
          <w:sz w:val="22"/>
          <w:szCs w:val="22"/>
        </w:rPr>
        <w:t>Health personnel practising at Mercy Hospital which includes:</w:t>
      </w:r>
    </w:p>
    <w:p w14:paraId="04D88848" w14:textId="77777777" w:rsidR="001610F2" w:rsidRPr="002152E0" w:rsidRDefault="001610F2" w:rsidP="0515E953">
      <w:pPr>
        <w:jc w:val="both"/>
        <w:rPr>
          <w:rFonts w:ascii="Aptos" w:eastAsia="Aptos" w:hAnsi="Aptos" w:cs="Aptos"/>
          <w:b/>
          <w:bCs/>
          <w:sz w:val="22"/>
          <w:szCs w:val="22"/>
          <w:lang w:val="en-NZ" w:eastAsia="en-NZ"/>
        </w:rPr>
      </w:pPr>
    </w:p>
    <w:p w14:paraId="01F0EFE7" w14:textId="37F8D380" w:rsidR="001610F2" w:rsidRPr="002152E0" w:rsidRDefault="705F64BE" w:rsidP="0515E953">
      <w:pPr>
        <w:jc w:val="both"/>
        <w:rPr>
          <w:rFonts w:ascii="Aptos" w:eastAsia="Aptos" w:hAnsi="Aptos" w:cs="Aptos"/>
          <w:sz w:val="22"/>
          <w:szCs w:val="22"/>
        </w:rPr>
      </w:pPr>
      <w:r w:rsidRPr="002152E0">
        <w:rPr>
          <w:rFonts w:ascii="Aptos" w:eastAsia="Aptos" w:hAnsi="Aptos" w:cs="Aptos"/>
          <w:b/>
          <w:bCs/>
          <w:i/>
          <w:iCs/>
          <w:sz w:val="22"/>
          <w:szCs w:val="22"/>
          <w:lang w:val="en-NZ" w:eastAsia="en-NZ"/>
        </w:rPr>
        <w:t>Medicine</w:t>
      </w:r>
      <w:r w:rsidRPr="002152E0">
        <w:rPr>
          <w:rFonts w:ascii="Aptos" w:eastAsia="Aptos" w:hAnsi="Aptos" w:cs="Aptos"/>
          <w:b/>
          <w:bCs/>
          <w:sz w:val="22"/>
          <w:szCs w:val="22"/>
          <w:lang w:val="en-NZ" w:eastAsia="en-NZ"/>
        </w:rPr>
        <w:t xml:space="preserve">: </w:t>
      </w:r>
      <w:r w:rsidRPr="002152E0">
        <w:rPr>
          <w:rFonts w:ascii="Aptos" w:eastAsia="Aptos" w:hAnsi="Aptos" w:cs="Aptos"/>
          <w:sz w:val="22"/>
          <w:szCs w:val="22"/>
        </w:rPr>
        <w:t>Medical and surgical specialists</w:t>
      </w:r>
      <w:r w:rsidR="2A5742E7" w:rsidRPr="002152E0">
        <w:rPr>
          <w:rFonts w:ascii="Aptos" w:eastAsia="Aptos" w:hAnsi="Aptos" w:cs="Aptos"/>
          <w:sz w:val="22"/>
          <w:szCs w:val="22"/>
        </w:rPr>
        <w:t>.</w:t>
      </w:r>
    </w:p>
    <w:p w14:paraId="1330262E" w14:textId="77777777" w:rsidR="001610F2" w:rsidRPr="002152E0" w:rsidRDefault="001610F2" w:rsidP="0515E953">
      <w:pPr>
        <w:autoSpaceDE w:val="0"/>
        <w:autoSpaceDN w:val="0"/>
        <w:adjustRightInd w:val="0"/>
        <w:jc w:val="both"/>
        <w:rPr>
          <w:rFonts w:ascii="Aptos" w:eastAsia="Aptos" w:hAnsi="Aptos" w:cs="Aptos"/>
          <w:sz w:val="22"/>
          <w:szCs w:val="22"/>
          <w:lang w:val="en-NZ" w:eastAsia="en-NZ"/>
        </w:rPr>
      </w:pPr>
    </w:p>
    <w:p w14:paraId="39357B49" w14:textId="3E908D41"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b/>
          <w:bCs/>
          <w:i/>
          <w:iCs/>
          <w:sz w:val="22"/>
          <w:szCs w:val="22"/>
          <w:lang w:val="en-NZ" w:eastAsia="en-NZ"/>
        </w:rPr>
        <w:t>Nursing</w:t>
      </w:r>
      <w:r w:rsidR="75780615" w:rsidRPr="002152E0">
        <w:rPr>
          <w:rFonts w:ascii="Aptos" w:eastAsia="Aptos" w:hAnsi="Aptos" w:cs="Aptos"/>
          <w:b/>
          <w:bCs/>
          <w:i/>
          <w:iCs/>
          <w:sz w:val="22"/>
          <w:szCs w:val="22"/>
          <w:lang w:val="en-NZ" w:eastAsia="en-NZ"/>
        </w:rPr>
        <w:t>/</w:t>
      </w:r>
      <w:r w:rsidR="25D95613" w:rsidRPr="002152E0">
        <w:rPr>
          <w:rFonts w:ascii="Aptos" w:eastAsia="Aptos" w:hAnsi="Aptos" w:cs="Aptos"/>
          <w:b/>
          <w:bCs/>
          <w:i/>
          <w:iCs/>
          <w:sz w:val="22"/>
          <w:szCs w:val="22"/>
          <w:lang w:val="en-NZ" w:eastAsia="en-NZ"/>
        </w:rPr>
        <w:t>Anaesthetic Technicians</w:t>
      </w:r>
      <w:r w:rsidRPr="002152E0">
        <w:rPr>
          <w:rFonts w:ascii="Aptos" w:eastAsia="Aptos" w:hAnsi="Aptos" w:cs="Aptos"/>
          <w:b/>
          <w:bCs/>
          <w:i/>
          <w:iCs/>
          <w:sz w:val="22"/>
          <w:szCs w:val="22"/>
          <w:lang w:val="en-NZ" w:eastAsia="en-NZ"/>
        </w:rPr>
        <w:t>:</w:t>
      </w:r>
      <w:r w:rsidRPr="002152E0">
        <w:rPr>
          <w:rFonts w:ascii="Aptos" w:eastAsia="Aptos" w:hAnsi="Aptos" w:cs="Aptos"/>
          <w:b/>
          <w:bCs/>
          <w:sz w:val="22"/>
          <w:szCs w:val="22"/>
          <w:lang w:val="en-NZ" w:eastAsia="en-NZ"/>
        </w:rPr>
        <w:t xml:space="preserve"> </w:t>
      </w:r>
      <w:r w:rsidRPr="002152E0">
        <w:rPr>
          <w:rFonts w:ascii="Aptos" w:eastAsia="Aptos" w:hAnsi="Aptos" w:cs="Aptos"/>
          <w:sz w:val="22"/>
          <w:szCs w:val="22"/>
          <w:lang w:val="en-NZ" w:eastAsia="en-NZ"/>
        </w:rPr>
        <w:t>practitioners in specific areas of practice covered by the general scope but considered to be expanded or extended.</w:t>
      </w:r>
      <w:r w:rsidR="52361EA9" w:rsidRPr="002152E0">
        <w:rPr>
          <w:rFonts w:ascii="Aptos" w:eastAsia="Aptos" w:hAnsi="Aptos" w:cs="Aptos"/>
          <w:sz w:val="22"/>
          <w:szCs w:val="22"/>
          <w:lang w:val="en-NZ" w:eastAsia="en-NZ"/>
        </w:rPr>
        <w:t xml:space="preserve"> i.e. Surgical Assistants.</w:t>
      </w:r>
    </w:p>
    <w:p w14:paraId="25C88E7B" w14:textId="77777777" w:rsidR="001610F2" w:rsidRPr="002152E0" w:rsidRDefault="001610F2" w:rsidP="0515E953">
      <w:pPr>
        <w:jc w:val="both"/>
        <w:rPr>
          <w:rFonts w:ascii="Aptos" w:eastAsia="Aptos" w:hAnsi="Aptos" w:cs="Aptos"/>
          <w:b/>
          <w:bCs/>
          <w:sz w:val="22"/>
          <w:szCs w:val="22"/>
        </w:rPr>
      </w:pPr>
    </w:p>
    <w:p w14:paraId="13CA1266" w14:textId="3A429B8C" w:rsidR="00FC4FE1" w:rsidRPr="002152E0" w:rsidRDefault="633F71CB" w:rsidP="0515E953">
      <w:pPr>
        <w:jc w:val="both"/>
        <w:rPr>
          <w:rFonts w:ascii="Aptos" w:eastAsia="Aptos" w:hAnsi="Aptos" w:cs="Aptos"/>
          <w:b/>
          <w:bCs/>
          <w:sz w:val="22"/>
          <w:szCs w:val="22"/>
        </w:rPr>
      </w:pPr>
      <w:r w:rsidRPr="002152E0">
        <w:rPr>
          <w:rFonts w:ascii="Aptos" w:eastAsia="Aptos" w:hAnsi="Aptos" w:cs="Aptos"/>
          <w:b/>
          <w:bCs/>
          <w:sz w:val="22"/>
          <w:szCs w:val="22"/>
        </w:rPr>
        <w:t>Cultural Considerations</w:t>
      </w:r>
      <w:r w:rsidR="52361EA9" w:rsidRPr="002152E0">
        <w:rPr>
          <w:rFonts w:ascii="Aptos" w:eastAsia="Aptos" w:hAnsi="Aptos" w:cs="Aptos"/>
          <w:b/>
          <w:bCs/>
          <w:sz w:val="22"/>
          <w:szCs w:val="22"/>
        </w:rPr>
        <w:t>:</w:t>
      </w:r>
    </w:p>
    <w:p w14:paraId="1E0F26F0" w14:textId="2EB237E3" w:rsidR="00812E9E" w:rsidRPr="002152E0" w:rsidRDefault="48AFB716" w:rsidP="0515E953">
      <w:pPr>
        <w:jc w:val="both"/>
        <w:rPr>
          <w:rFonts w:ascii="Aptos" w:eastAsia="Aptos" w:hAnsi="Aptos" w:cs="Aptos"/>
          <w:color w:val="000000"/>
          <w:sz w:val="22"/>
          <w:szCs w:val="22"/>
          <w:shd w:val="clear" w:color="auto" w:fill="FFFFFF"/>
        </w:rPr>
      </w:pPr>
      <w:r w:rsidRPr="002152E0">
        <w:rPr>
          <w:rFonts w:ascii="Aptos" w:eastAsia="Aptos" w:hAnsi="Aptos" w:cs="Aptos"/>
          <w:color w:val="000000"/>
          <w:sz w:val="22"/>
          <w:szCs w:val="22"/>
          <w:shd w:val="clear" w:color="auto" w:fill="FFFFFF"/>
        </w:rPr>
        <w:t xml:space="preserve">Credential Specialists to be familiar with the </w:t>
      </w:r>
      <w:r w:rsidRPr="002152E0">
        <w:rPr>
          <w:rFonts w:ascii="Aptos" w:eastAsia="Aptos" w:hAnsi="Aptos" w:cs="Aptos"/>
          <w:color w:val="000000" w:themeColor="text1"/>
          <w:sz w:val="22"/>
          <w:szCs w:val="22"/>
        </w:rPr>
        <w:t>Tikaka Best Practice booklet</w:t>
      </w:r>
      <w:r w:rsidR="305C26D2" w:rsidRPr="002152E0">
        <w:rPr>
          <w:rFonts w:ascii="Aptos" w:eastAsia="Aptos" w:hAnsi="Aptos" w:cs="Aptos"/>
          <w:color w:val="000000"/>
          <w:sz w:val="22"/>
          <w:szCs w:val="22"/>
          <w:shd w:val="clear" w:color="auto" w:fill="FFFFFF"/>
        </w:rPr>
        <w:t xml:space="preserve"> and </w:t>
      </w:r>
      <w:r w:rsidR="3DF1D674" w:rsidRPr="002152E0">
        <w:rPr>
          <w:rFonts w:ascii="Aptos" w:eastAsia="Aptos" w:hAnsi="Aptos" w:cs="Aptos"/>
          <w:color w:val="000000" w:themeColor="text1"/>
          <w:sz w:val="22"/>
          <w:szCs w:val="22"/>
        </w:rPr>
        <w:t>with M</w:t>
      </w:r>
      <w:r w:rsidR="077ADCA1" w:rsidRPr="002152E0">
        <w:rPr>
          <w:rFonts w:ascii="Aptos" w:eastAsia="Aptos" w:hAnsi="Aptos" w:cs="Aptos"/>
          <w:color w:val="000000" w:themeColor="text1"/>
          <w:sz w:val="22"/>
          <w:szCs w:val="22"/>
        </w:rPr>
        <w:t>ā</w:t>
      </w:r>
      <w:r w:rsidR="3DF1D674" w:rsidRPr="002152E0">
        <w:rPr>
          <w:rFonts w:ascii="Aptos" w:eastAsia="Aptos" w:hAnsi="Aptos" w:cs="Aptos"/>
          <w:color w:val="000000" w:themeColor="text1"/>
          <w:sz w:val="22"/>
          <w:szCs w:val="22"/>
        </w:rPr>
        <w:t xml:space="preserve">ori and Pacific Organisational Plans </w:t>
      </w:r>
      <w:r w:rsidR="077ADCA1" w:rsidRPr="002152E0">
        <w:rPr>
          <w:rFonts w:ascii="Aptos" w:eastAsia="Aptos" w:hAnsi="Aptos" w:cs="Aptos"/>
          <w:color w:val="000000" w:themeColor="text1"/>
          <w:sz w:val="22"/>
          <w:szCs w:val="22"/>
        </w:rPr>
        <w:t xml:space="preserve">and to </w:t>
      </w:r>
      <w:r w:rsidR="305C26D2" w:rsidRPr="002152E0">
        <w:rPr>
          <w:rFonts w:ascii="Aptos" w:eastAsia="Aptos" w:hAnsi="Aptos" w:cs="Aptos"/>
          <w:color w:val="000000"/>
          <w:sz w:val="22"/>
          <w:szCs w:val="22"/>
          <w:shd w:val="clear" w:color="auto" w:fill="FFFFFF"/>
        </w:rPr>
        <w:t>understand the requirements of the Ng</w:t>
      </w:r>
      <w:r w:rsidR="6BB559D9" w:rsidRPr="002152E0">
        <w:rPr>
          <w:rFonts w:ascii="Aptos" w:eastAsia="Aptos" w:hAnsi="Aptos" w:cs="Aptos"/>
          <w:sz w:val="22"/>
          <w:szCs w:val="22"/>
        </w:rPr>
        <w:t>ā</w:t>
      </w:r>
      <w:r w:rsidR="305C26D2" w:rsidRPr="002152E0">
        <w:rPr>
          <w:rFonts w:ascii="Aptos" w:eastAsia="Aptos" w:hAnsi="Aptos" w:cs="Aptos"/>
          <w:color w:val="000000" w:themeColor="text1"/>
          <w:sz w:val="22"/>
          <w:szCs w:val="22"/>
        </w:rPr>
        <w:t xml:space="preserve"> Paerewa Health &amp; disability standards</w:t>
      </w:r>
      <w:r w:rsidR="52361EA9" w:rsidRPr="002152E0">
        <w:rPr>
          <w:rFonts w:ascii="Aptos" w:eastAsia="Aptos" w:hAnsi="Aptos" w:cs="Aptos"/>
          <w:color w:val="000000" w:themeColor="text1"/>
          <w:sz w:val="22"/>
          <w:szCs w:val="22"/>
        </w:rPr>
        <w:t>.</w:t>
      </w:r>
    </w:p>
    <w:p w14:paraId="3C35917F" w14:textId="77777777" w:rsidR="00D37F7C" w:rsidRPr="002152E0" w:rsidRDefault="00D37F7C" w:rsidP="0515E953">
      <w:pPr>
        <w:jc w:val="both"/>
        <w:rPr>
          <w:rFonts w:ascii="Aptos" w:eastAsia="Aptos" w:hAnsi="Aptos" w:cs="Aptos"/>
          <w:color w:val="000000"/>
          <w:sz w:val="22"/>
          <w:szCs w:val="22"/>
          <w:shd w:val="clear" w:color="auto" w:fill="FFFFFF"/>
        </w:rPr>
      </w:pPr>
    </w:p>
    <w:p w14:paraId="74CDE0DC" w14:textId="5D227C26" w:rsidR="00FC4FE1" w:rsidRPr="002152E0" w:rsidRDefault="633F71CB" w:rsidP="002152E0">
      <w:pPr>
        <w:rPr>
          <w:rFonts w:ascii="Aptos" w:eastAsia="Aptos" w:hAnsi="Aptos" w:cs="Aptos"/>
          <w:i/>
          <w:iCs/>
          <w:color w:val="000000"/>
          <w:sz w:val="22"/>
          <w:szCs w:val="22"/>
          <w:shd w:val="clear" w:color="auto" w:fill="FFFFFF"/>
        </w:rPr>
      </w:pPr>
      <w:r w:rsidRPr="002152E0">
        <w:rPr>
          <w:rFonts w:ascii="Aptos" w:eastAsia="Aptos" w:hAnsi="Aptos" w:cs="Aptos"/>
          <w:color w:val="000000"/>
          <w:sz w:val="22"/>
          <w:szCs w:val="22"/>
          <w:shd w:val="clear" w:color="auto" w:fill="FFFFFF"/>
        </w:rPr>
        <w:t>Mauri</w:t>
      </w:r>
      <w:r w:rsidR="3CE81C37" w:rsidRPr="002152E0">
        <w:rPr>
          <w:rFonts w:ascii="Aptos" w:eastAsia="Aptos" w:hAnsi="Aptos" w:cs="Aptos"/>
          <w:color w:val="000000"/>
          <w:sz w:val="22"/>
          <w:szCs w:val="22"/>
          <w:shd w:val="clear" w:color="auto" w:fill="FFFFFF"/>
        </w:rPr>
        <w:t xml:space="preserve"> </w:t>
      </w:r>
      <w:r w:rsidRPr="002152E0">
        <w:rPr>
          <w:rFonts w:ascii="Aptos" w:eastAsia="Aptos" w:hAnsi="Aptos" w:cs="Aptos"/>
          <w:color w:val="000000"/>
          <w:sz w:val="22"/>
          <w:szCs w:val="22"/>
          <w:shd w:val="clear" w:color="auto" w:fill="FFFFFF"/>
        </w:rPr>
        <w:t>Ora</w:t>
      </w:r>
      <w:r w:rsidR="3CE81C37" w:rsidRPr="002152E0">
        <w:rPr>
          <w:rFonts w:ascii="Aptos" w:eastAsia="Aptos" w:hAnsi="Aptos" w:cs="Aptos"/>
          <w:color w:val="000000"/>
          <w:sz w:val="22"/>
          <w:szCs w:val="22"/>
          <w:shd w:val="clear" w:color="auto" w:fill="FFFFFF"/>
        </w:rPr>
        <w:t xml:space="preserve"> </w:t>
      </w:r>
      <w:r w:rsidRPr="002152E0">
        <w:rPr>
          <w:rFonts w:ascii="Aptos" w:eastAsia="Aptos" w:hAnsi="Aptos" w:cs="Aptos"/>
          <w:color w:val="000000"/>
          <w:sz w:val="22"/>
          <w:szCs w:val="22"/>
          <w:shd w:val="clear" w:color="auto" w:fill="FFFFFF"/>
        </w:rPr>
        <w:t>defines</w:t>
      </w:r>
      <w:r w:rsidR="3CE81C37" w:rsidRPr="002152E0">
        <w:rPr>
          <w:rFonts w:ascii="Aptos" w:eastAsia="Aptos" w:hAnsi="Aptos" w:cs="Aptos"/>
          <w:color w:val="000000"/>
          <w:sz w:val="22"/>
          <w:szCs w:val="22"/>
          <w:shd w:val="clear" w:color="auto" w:fill="FFFFFF"/>
        </w:rPr>
        <w:t xml:space="preserve"> </w:t>
      </w:r>
      <w:r w:rsidRPr="002152E0">
        <w:rPr>
          <w:rFonts w:ascii="Aptos" w:eastAsia="Aptos" w:hAnsi="Aptos" w:cs="Aptos"/>
          <w:color w:val="000000"/>
          <w:sz w:val="22"/>
          <w:szCs w:val="22"/>
          <w:shd w:val="clear" w:color="auto" w:fill="FFFFFF"/>
        </w:rPr>
        <w:t>cultural</w:t>
      </w:r>
      <w:r w:rsidR="3CE81C37" w:rsidRPr="002152E0">
        <w:rPr>
          <w:rFonts w:ascii="Aptos" w:eastAsia="Aptos" w:hAnsi="Aptos" w:cs="Aptos"/>
          <w:color w:val="000000"/>
          <w:sz w:val="22"/>
          <w:szCs w:val="22"/>
          <w:shd w:val="clear" w:color="auto" w:fill="FFFFFF"/>
        </w:rPr>
        <w:t xml:space="preserve"> </w:t>
      </w:r>
      <w:r w:rsidRPr="002152E0">
        <w:rPr>
          <w:rFonts w:ascii="Aptos" w:eastAsia="Aptos" w:hAnsi="Aptos" w:cs="Aptos"/>
          <w:color w:val="000000"/>
          <w:sz w:val="22"/>
          <w:szCs w:val="22"/>
          <w:shd w:val="clear" w:color="auto" w:fill="FFFFFF"/>
        </w:rPr>
        <w:t>competence</w:t>
      </w:r>
      <w:r w:rsidR="3CE81C37" w:rsidRPr="002152E0">
        <w:rPr>
          <w:rFonts w:ascii="Aptos" w:eastAsia="Aptos" w:hAnsi="Aptos" w:cs="Aptos"/>
          <w:color w:val="000000"/>
          <w:sz w:val="22"/>
          <w:szCs w:val="22"/>
          <w:shd w:val="clear" w:color="auto" w:fill="FFFFFF"/>
        </w:rPr>
        <w:t xml:space="preserve"> </w:t>
      </w:r>
      <w:r w:rsidRPr="002152E0">
        <w:rPr>
          <w:rFonts w:ascii="Aptos" w:eastAsia="Aptos" w:hAnsi="Aptos" w:cs="Aptos"/>
          <w:color w:val="000000"/>
          <w:sz w:val="22"/>
          <w:szCs w:val="22"/>
          <w:shd w:val="clear" w:color="auto" w:fill="FFFFFF"/>
        </w:rPr>
        <w:t>in the following way:</w:t>
      </w:r>
      <w:r w:rsidR="00FC4FE1" w:rsidRPr="002152E0">
        <w:rPr>
          <w:rFonts w:ascii="Aptos" w:hAnsi="Aptos"/>
          <w:sz w:val="22"/>
          <w:szCs w:val="22"/>
        </w:rPr>
        <w:br/>
      </w:r>
      <w:r w:rsidRPr="002152E0">
        <w:rPr>
          <w:rFonts w:ascii="Aptos" w:eastAsia="Aptos" w:hAnsi="Aptos" w:cs="Aptos"/>
          <w:color w:val="000000"/>
          <w:sz w:val="22"/>
          <w:szCs w:val="22"/>
          <w:shd w:val="clear" w:color="auto" w:fill="FFFFFF"/>
        </w:rPr>
        <w:t>"</w:t>
      </w:r>
      <w:r w:rsidRPr="002152E0">
        <w:rPr>
          <w:rFonts w:ascii="Aptos" w:eastAsia="Aptos" w:hAnsi="Aptos" w:cs="Aptos"/>
          <w:i/>
          <w:iCs/>
          <w:color w:val="000000"/>
          <w:sz w:val="22"/>
          <w:szCs w:val="22"/>
          <w:shd w:val="clear" w:color="auto" w:fill="FFFFFF"/>
        </w:rPr>
        <w:t>Individual values, beliefs and behaviours about health and wellbeing are shaped by various factors such as race, ethnicity, nationality, language, gender, socioeconomic status, physical and mental ability, sexual orientation and occupation. Cultural competence in healthcare is broadly defined as the ability of health practitioners to understand and integrate these factors into the delivery of healthcare practice."</w:t>
      </w:r>
      <w:r w:rsidR="002152E0">
        <w:rPr>
          <w:rFonts w:ascii="Aptos" w:eastAsia="Aptos" w:hAnsi="Aptos" w:cs="Aptos"/>
          <w:i/>
          <w:iCs/>
          <w:color w:val="000000"/>
          <w:sz w:val="22"/>
          <w:szCs w:val="22"/>
          <w:shd w:val="clear" w:color="auto" w:fill="FFFFFF"/>
        </w:rPr>
        <w:t xml:space="preserve"> </w:t>
      </w:r>
      <w:r w:rsidR="0FA6BE47" w:rsidRPr="002152E0">
        <w:rPr>
          <w:rFonts w:ascii="Aptos" w:eastAsia="Aptos" w:hAnsi="Aptos" w:cs="Aptos"/>
          <w:sz w:val="22"/>
          <w:szCs w:val="22"/>
        </w:rPr>
        <w:t>(driven by APC requirements)</w:t>
      </w:r>
    </w:p>
    <w:p w14:paraId="7EB1606E" w14:textId="77777777" w:rsidR="00812E9E" w:rsidRPr="002152E0" w:rsidRDefault="00812E9E" w:rsidP="0515E953">
      <w:pPr>
        <w:jc w:val="both"/>
        <w:rPr>
          <w:rFonts w:ascii="Aptos" w:eastAsia="Aptos" w:hAnsi="Aptos" w:cs="Aptos"/>
          <w:b/>
          <w:bCs/>
          <w:sz w:val="22"/>
          <w:szCs w:val="22"/>
        </w:rPr>
      </w:pPr>
    </w:p>
    <w:p w14:paraId="1A0EBA7C" w14:textId="77777777"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Related Standard:</w:t>
      </w:r>
    </w:p>
    <w:p w14:paraId="37773CAD" w14:textId="4EB2B7CE" w:rsidR="001610F2" w:rsidRPr="002152E0" w:rsidRDefault="705F64BE" w:rsidP="0515E953">
      <w:pPr>
        <w:autoSpaceDE w:val="0"/>
        <w:autoSpaceDN w:val="0"/>
        <w:adjustRightInd w:val="0"/>
        <w:jc w:val="both"/>
        <w:rPr>
          <w:rFonts w:ascii="Aptos" w:eastAsia="Aptos" w:hAnsi="Aptos" w:cs="Aptos"/>
          <w:sz w:val="22"/>
          <w:szCs w:val="22"/>
        </w:rPr>
      </w:pPr>
      <w:r w:rsidRPr="002152E0">
        <w:rPr>
          <w:rFonts w:ascii="Aptos" w:eastAsia="Aptos" w:hAnsi="Aptos" w:cs="Aptos"/>
          <w:sz w:val="22"/>
          <w:szCs w:val="22"/>
        </w:rPr>
        <w:t xml:space="preserve">The </w:t>
      </w:r>
      <w:r w:rsidR="7D8EFDBE" w:rsidRPr="002152E0">
        <w:rPr>
          <w:rFonts w:ascii="Aptos" w:eastAsia="Aptos" w:hAnsi="Aptos" w:cs="Aptos"/>
          <w:sz w:val="22"/>
          <w:szCs w:val="22"/>
        </w:rPr>
        <w:t>Ng</w:t>
      </w:r>
      <w:r w:rsidR="284EADDE" w:rsidRPr="002152E0">
        <w:rPr>
          <w:rFonts w:ascii="Aptos" w:eastAsia="Aptos" w:hAnsi="Aptos" w:cs="Aptos"/>
          <w:sz w:val="22"/>
          <w:szCs w:val="22"/>
        </w:rPr>
        <w:t>ā</w:t>
      </w:r>
      <w:r w:rsidR="7D8EFDBE" w:rsidRPr="002152E0">
        <w:rPr>
          <w:rFonts w:ascii="Aptos" w:eastAsia="Aptos" w:hAnsi="Aptos" w:cs="Aptos"/>
          <w:sz w:val="22"/>
          <w:szCs w:val="22"/>
        </w:rPr>
        <w:t xml:space="preserve"> Paerewa Health &amp; disability standards 2021 </w:t>
      </w:r>
    </w:p>
    <w:p w14:paraId="745F92AF" w14:textId="77777777" w:rsidR="001610F2" w:rsidRPr="002152E0" w:rsidRDefault="001610F2" w:rsidP="0515E953">
      <w:pPr>
        <w:jc w:val="both"/>
        <w:rPr>
          <w:rFonts w:ascii="Aptos" w:eastAsia="Aptos" w:hAnsi="Aptos" w:cs="Aptos"/>
          <w:sz w:val="22"/>
          <w:szCs w:val="22"/>
        </w:rPr>
      </w:pPr>
    </w:p>
    <w:p w14:paraId="118B3B9D" w14:textId="77777777" w:rsidR="001610F2" w:rsidRPr="002152E0" w:rsidRDefault="705F64BE" w:rsidP="0515E953">
      <w:pPr>
        <w:autoSpaceDE w:val="0"/>
        <w:autoSpaceDN w:val="0"/>
        <w:adjustRightInd w:val="0"/>
        <w:jc w:val="both"/>
        <w:rPr>
          <w:rFonts w:ascii="Aptos" w:eastAsia="Aptos" w:hAnsi="Aptos" w:cs="Aptos"/>
          <w:b/>
          <w:bCs/>
          <w:sz w:val="22"/>
          <w:szCs w:val="22"/>
          <w:lang w:val="en-US"/>
        </w:rPr>
      </w:pPr>
      <w:r w:rsidRPr="002152E0">
        <w:rPr>
          <w:rFonts w:ascii="Aptos" w:eastAsia="Aptos" w:hAnsi="Aptos" w:cs="Aptos"/>
          <w:b/>
          <w:bCs/>
          <w:sz w:val="22"/>
          <w:szCs w:val="22"/>
          <w:lang w:val="en-US"/>
        </w:rPr>
        <w:t>Principles of Credentialing</w:t>
      </w:r>
    </w:p>
    <w:p w14:paraId="257AA937" w14:textId="1F97BCE8" w:rsidR="001610F2" w:rsidRPr="002152E0" w:rsidRDefault="705F64BE" w:rsidP="0515E953">
      <w:pPr>
        <w:pStyle w:val="ListParagraph"/>
        <w:numPr>
          <w:ilvl w:val="0"/>
          <w:numId w:val="13"/>
        </w:numPr>
        <w:autoSpaceDE w:val="0"/>
        <w:autoSpaceDN w:val="0"/>
        <w:adjustRightInd w:val="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protect health service </w:t>
      </w:r>
      <w:r w:rsidR="129A5232" w:rsidRPr="002152E0">
        <w:rPr>
          <w:rFonts w:ascii="Aptos" w:eastAsia="Aptos" w:hAnsi="Aptos" w:cs="Aptos"/>
          <w:sz w:val="22"/>
          <w:szCs w:val="22"/>
          <w:lang w:val="en-NZ" w:eastAsia="en-NZ"/>
        </w:rPr>
        <w:t>consumers.</w:t>
      </w:r>
    </w:p>
    <w:p w14:paraId="6DBA58C7" w14:textId="44EBB7DE" w:rsidR="001610F2" w:rsidRPr="002152E0" w:rsidRDefault="705F64BE" w:rsidP="0515E953">
      <w:pPr>
        <w:pStyle w:val="ListParagraph"/>
        <w:numPr>
          <w:ilvl w:val="0"/>
          <w:numId w:val="13"/>
        </w:numPr>
        <w:autoSpaceDE w:val="0"/>
        <w:autoSpaceDN w:val="0"/>
        <w:adjustRightInd w:val="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improve risk management in provider </w:t>
      </w:r>
      <w:r w:rsidR="129A5232" w:rsidRPr="002152E0">
        <w:rPr>
          <w:rFonts w:ascii="Aptos" w:eastAsia="Aptos" w:hAnsi="Aptos" w:cs="Aptos"/>
          <w:sz w:val="22"/>
          <w:szCs w:val="22"/>
          <w:lang w:val="en-NZ" w:eastAsia="en-NZ"/>
        </w:rPr>
        <w:t>organisations.</w:t>
      </w:r>
    </w:p>
    <w:p w14:paraId="20ECB42B" w14:textId="6FE07053" w:rsidR="001610F2" w:rsidRPr="002152E0" w:rsidRDefault="705F64BE" w:rsidP="0515E953">
      <w:pPr>
        <w:pStyle w:val="ListParagraph"/>
        <w:numPr>
          <w:ilvl w:val="0"/>
          <w:numId w:val="13"/>
        </w:numPr>
        <w:autoSpaceDE w:val="0"/>
        <w:autoSpaceDN w:val="0"/>
        <w:adjustRightInd w:val="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support clinical</w:t>
      </w:r>
      <w:r w:rsidR="74B22D77" w:rsidRPr="002152E0">
        <w:rPr>
          <w:rFonts w:ascii="Aptos" w:eastAsia="Aptos" w:hAnsi="Aptos" w:cs="Aptos"/>
          <w:sz w:val="22"/>
          <w:szCs w:val="22"/>
          <w:lang w:val="en-NZ" w:eastAsia="en-NZ"/>
        </w:rPr>
        <w:t xml:space="preserve"> and quality </w:t>
      </w:r>
      <w:r w:rsidRPr="002152E0">
        <w:rPr>
          <w:rFonts w:ascii="Aptos" w:eastAsia="Aptos" w:hAnsi="Aptos" w:cs="Aptos"/>
          <w:sz w:val="22"/>
          <w:szCs w:val="22"/>
          <w:lang w:val="en-NZ" w:eastAsia="en-NZ"/>
        </w:rPr>
        <w:t xml:space="preserve">improvement </w:t>
      </w:r>
      <w:r w:rsidR="129A5232" w:rsidRPr="002152E0">
        <w:rPr>
          <w:rFonts w:ascii="Aptos" w:eastAsia="Aptos" w:hAnsi="Aptos" w:cs="Aptos"/>
          <w:sz w:val="22"/>
          <w:szCs w:val="22"/>
          <w:lang w:val="en-NZ" w:eastAsia="en-NZ"/>
        </w:rPr>
        <w:t>activity.</w:t>
      </w:r>
    </w:p>
    <w:p w14:paraId="33C8A26C" w14:textId="04798C97" w:rsidR="001610F2" w:rsidRPr="002152E0" w:rsidRDefault="705F64BE" w:rsidP="0515E953">
      <w:pPr>
        <w:pStyle w:val="ListParagraph"/>
        <w:numPr>
          <w:ilvl w:val="0"/>
          <w:numId w:val="13"/>
        </w:numPr>
        <w:autoSpaceDE w:val="0"/>
        <w:autoSpaceDN w:val="0"/>
        <w:adjustRightInd w:val="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allow credentialing information to be accessible and shared between organisations where </w:t>
      </w:r>
      <w:r w:rsidR="129A5232" w:rsidRPr="002152E0">
        <w:rPr>
          <w:rFonts w:ascii="Aptos" w:eastAsia="Aptos" w:hAnsi="Aptos" w:cs="Aptos"/>
          <w:sz w:val="22"/>
          <w:szCs w:val="22"/>
          <w:lang w:val="en-NZ" w:eastAsia="en-NZ"/>
        </w:rPr>
        <w:t>appropriate.</w:t>
      </w:r>
    </w:p>
    <w:p w14:paraId="330BEA0B" w14:textId="6134329E" w:rsidR="001610F2" w:rsidRPr="002152E0" w:rsidRDefault="705F64BE" w:rsidP="0515E953">
      <w:pPr>
        <w:pStyle w:val="ListParagraph"/>
        <w:numPr>
          <w:ilvl w:val="0"/>
          <w:numId w:val="14"/>
        </w:numPr>
        <w:autoSpaceDE w:val="0"/>
        <w:autoSpaceDN w:val="0"/>
        <w:adjustRightInd w:val="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improve public confidence in the health </w:t>
      </w:r>
      <w:r w:rsidR="129A5232" w:rsidRPr="002152E0">
        <w:rPr>
          <w:rFonts w:ascii="Aptos" w:eastAsia="Aptos" w:hAnsi="Aptos" w:cs="Aptos"/>
          <w:sz w:val="22"/>
          <w:szCs w:val="22"/>
          <w:lang w:val="en-NZ" w:eastAsia="en-NZ"/>
        </w:rPr>
        <w:t>system.</w:t>
      </w:r>
    </w:p>
    <w:p w14:paraId="0F74EBF4" w14:textId="29F7ECE6" w:rsidR="0093455F" w:rsidRPr="002152E0" w:rsidRDefault="705F64BE" w:rsidP="0515E953">
      <w:pPr>
        <w:pStyle w:val="ListParagraph"/>
        <w:numPr>
          <w:ilvl w:val="0"/>
          <w:numId w:val="14"/>
        </w:numPr>
        <w:autoSpaceDE w:val="0"/>
        <w:autoSpaceDN w:val="0"/>
        <w:adjustRightInd w:val="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promote professional </w:t>
      </w:r>
      <w:r w:rsidR="74B22D77" w:rsidRPr="002152E0">
        <w:rPr>
          <w:rFonts w:ascii="Aptos" w:eastAsia="Aptos" w:hAnsi="Aptos" w:cs="Aptos"/>
          <w:sz w:val="22"/>
          <w:szCs w:val="22"/>
          <w:lang w:val="en-NZ" w:eastAsia="en-NZ"/>
        </w:rPr>
        <w:t xml:space="preserve">behaviour and </w:t>
      </w:r>
      <w:r w:rsidRPr="002152E0">
        <w:rPr>
          <w:rFonts w:ascii="Aptos" w:eastAsia="Aptos" w:hAnsi="Aptos" w:cs="Aptos"/>
          <w:sz w:val="22"/>
          <w:szCs w:val="22"/>
          <w:lang w:val="en-NZ" w:eastAsia="en-NZ"/>
        </w:rPr>
        <w:t>practice development among all health practitioners.</w:t>
      </w:r>
    </w:p>
    <w:p w14:paraId="1803C8EC" w14:textId="77777777" w:rsidR="0093455F" w:rsidRPr="002152E0" w:rsidRDefault="0093455F" w:rsidP="0515E953">
      <w:pPr>
        <w:jc w:val="both"/>
        <w:rPr>
          <w:rFonts w:ascii="Aptos" w:eastAsia="Aptos" w:hAnsi="Aptos" w:cs="Aptos"/>
          <w:b/>
          <w:bCs/>
          <w:sz w:val="22"/>
          <w:szCs w:val="22"/>
        </w:rPr>
      </w:pPr>
    </w:p>
    <w:p w14:paraId="31B95345" w14:textId="6F56504C" w:rsidR="001610F2" w:rsidRPr="002152E0" w:rsidRDefault="705F64BE" w:rsidP="0515E953">
      <w:pPr>
        <w:jc w:val="both"/>
        <w:rPr>
          <w:rFonts w:ascii="Aptos" w:eastAsia="Aptos" w:hAnsi="Aptos" w:cs="Aptos"/>
          <w:b/>
          <w:bCs/>
          <w:sz w:val="22"/>
          <w:szCs w:val="22"/>
          <w:u w:val="single"/>
        </w:rPr>
      </w:pPr>
      <w:r w:rsidRPr="002152E0">
        <w:rPr>
          <w:rFonts w:ascii="Aptos" w:eastAsia="Aptos" w:hAnsi="Aptos" w:cs="Aptos"/>
          <w:b/>
          <w:bCs/>
          <w:sz w:val="22"/>
          <w:szCs w:val="22"/>
          <w:u w:val="single"/>
        </w:rPr>
        <w:t>Definitions:</w:t>
      </w:r>
    </w:p>
    <w:p w14:paraId="2DBC43AD" w14:textId="77E6A7F2" w:rsidR="001610F2" w:rsidRPr="002152E0" w:rsidRDefault="705F64BE" w:rsidP="0515E953">
      <w:pPr>
        <w:jc w:val="both"/>
        <w:rPr>
          <w:rFonts w:ascii="Aptos" w:eastAsia="Aptos" w:hAnsi="Aptos" w:cs="Aptos"/>
          <w:sz w:val="22"/>
          <w:szCs w:val="22"/>
        </w:rPr>
      </w:pPr>
      <w:r w:rsidRPr="002152E0">
        <w:rPr>
          <w:rFonts w:ascii="Aptos" w:eastAsia="Aptos" w:hAnsi="Aptos" w:cs="Aptos"/>
          <w:b/>
          <w:bCs/>
          <w:sz w:val="22"/>
          <w:szCs w:val="22"/>
        </w:rPr>
        <w:t>Credentialing</w:t>
      </w:r>
      <w:r w:rsidR="5E3208AF" w:rsidRPr="002152E0">
        <w:rPr>
          <w:rFonts w:ascii="Aptos" w:eastAsia="Aptos" w:hAnsi="Aptos" w:cs="Aptos"/>
          <w:b/>
          <w:bCs/>
          <w:sz w:val="22"/>
          <w:szCs w:val="22"/>
        </w:rPr>
        <w:t xml:space="preserve"> -</w:t>
      </w:r>
      <w:r w:rsidRPr="002152E0">
        <w:rPr>
          <w:rFonts w:ascii="Aptos" w:eastAsia="Aptos" w:hAnsi="Aptos" w:cs="Aptos"/>
          <w:sz w:val="22"/>
          <w:szCs w:val="22"/>
        </w:rPr>
        <w:t xml:space="preserve"> defines the clinical activities </w:t>
      </w:r>
      <w:r w:rsidRPr="002152E0">
        <w:rPr>
          <w:rFonts w:ascii="Aptos" w:eastAsia="Aptos" w:hAnsi="Aptos" w:cs="Aptos"/>
          <w:sz w:val="22"/>
          <w:szCs w:val="22"/>
          <w:lang w:val="en-US"/>
        </w:rPr>
        <w:t xml:space="preserve">(either all, part or an extension of the regulatory scope of practice) </w:t>
      </w:r>
      <w:r w:rsidRPr="002152E0">
        <w:rPr>
          <w:rFonts w:ascii="Aptos" w:eastAsia="Aptos" w:hAnsi="Aptos" w:cs="Aptos"/>
          <w:sz w:val="22"/>
          <w:szCs w:val="22"/>
        </w:rPr>
        <w:t>to be undertaken by a practitioner.  This decision is based upon practitioner qualifications; experience, current performance</w:t>
      </w:r>
      <w:r w:rsidR="393A33C2" w:rsidRPr="002152E0">
        <w:rPr>
          <w:rFonts w:ascii="Aptos" w:eastAsia="Aptos" w:hAnsi="Aptos" w:cs="Aptos"/>
          <w:sz w:val="22"/>
          <w:szCs w:val="22"/>
        </w:rPr>
        <w:t>,</w:t>
      </w:r>
      <w:r w:rsidRPr="002152E0">
        <w:rPr>
          <w:rFonts w:ascii="Aptos" w:eastAsia="Aptos" w:hAnsi="Aptos" w:cs="Aptos"/>
          <w:sz w:val="22"/>
          <w:szCs w:val="22"/>
        </w:rPr>
        <w:t xml:space="preserve"> professional and personal suitability</w:t>
      </w:r>
      <w:r w:rsidR="393A33C2" w:rsidRPr="002152E0">
        <w:rPr>
          <w:rFonts w:ascii="Aptos" w:eastAsia="Aptos" w:hAnsi="Aptos" w:cs="Aptos"/>
          <w:sz w:val="22"/>
          <w:szCs w:val="22"/>
        </w:rPr>
        <w:t xml:space="preserve"> and facility capability</w:t>
      </w:r>
      <w:r w:rsidRPr="002152E0">
        <w:rPr>
          <w:rFonts w:ascii="Aptos" w:eastAsia="Aptos" w:hAnsi="Aptos" w:cs="Aptos"/>
          <w:sz w:val="22"/>
          <w:szCs w:val="22"/>
        </w:rPr>
        <w:t xml:space="preserve"> to provide safe, </w:t>
      </w:r>
      <w:r w:rsidR="129A5232" w:rsidRPr="002152E0">
        <w:rPr>
          <w:rFonts w:ascii="Aptos" w:eastAsia="Aptos" w:hAnsi="Aptos" w:cs="Aptos"/>
          <w:sz w:val="22"/>
          <w:szCs w:val="22"/>
        </w:rPr>
        <w:t>evidence-based</w:t>
      </w:r>
      <w:r w:rsidRPr="002152E0">
        <w:rPr>
          <w:rFonts w:ascii="Aptos" w:eastAsia="Aptos" w:hAnsi="Aptos" w:cs="Aptos"/>
          <w:sz w:val="22"/>
          <w:szCs w:val="22"/>
        </w:rPr>
        <w:t xml:space="preserve"> health care within a specific service environment. </w:t>
      </w:r>
    </w:p>
    <w:p w14:paraId="2A7D13DF" w14:textId="77777777" w:rsidR="001610F2" w:rsidRPr="002152E0" w:rsidRDefault="001610F2" w:rsidP="0515E953">
      <w:pPr>
        <w:jc w:val="both"/>
        <w:rPr>
          <w:rFonts w:ascii="Aptos" w:eastAsia="Aptos" w:hAnsi="Aptos" w:cs="Aptos"/>
          <w:sz w:val="22"/>
          <w:szCs w:val="22"/>
        </w:rPr>
      </w:pPr>
    </w:p>
    <w:p w14:paraId="39439C63" w14:textId="77777777" w:rsidR="001610F2" w:rsidRPr="002152E0" w:rsidRDefault="705F64BE" w:rsidP="0515E953">
      <w:pPr>
        <w:jc w:val="both"/>
        <w:rPr>
          <w:rFonts w:ascii="Aptos" w:eastAsia="Aptos" w:hAnsi="Aptos" w:cs="Aptos"/>
          <w:sz w:val="22"/>
          <w:szCs w:val="22"/>
        </w:rPr>
      </w:pPr>
      <w:r w:rsidRPr="002152E0">
        <w:rPr>
          <w:rFonts w:ascii="Aptos" w:eastAsia="Aptos" w:hAnsi="Aptos" w:cs="Aptos"/>
          <w:b/>
          <w:bCs/>
          <w:sz w:val="22"/>
          <w:szCs w:val="22"/>
        </w:rPr>
        <w:lastRenderedPageBreak/>
        <w:t>Organisational credentialing</w:t>
      </w:r>
      <w:r w:rsidRPr="002152E0">
        <w:rPr>
          <w:rFonts w:ascii="Aptos" w:eastAsia="Aptos" w:hAnsi="Aptos" w:cs="Aptos"/>
          <w:sz w:val="22"/>
          <w:szCs w:val="22"/>
        </w:rPr>
        <w:t xml:space="preserve"> - is used to assess competence to practice within a specific environment. It identifies the specific clinical responsibilities the health professional is considered competent to undertake and appropriate to perform within Mercy Hospital, this includes clinical support and available resources.</w:t>
      </w:r>
    </w:p>
    <w:p w14:paraId="71D34579" w14:textId="77777777" w:rsidR="001610F2" w:rsidRPr="002152E0" w:rsidRDefault="001610F2" w:rsidP="0515E953">
      <w:pPr>
        <w:jc w:val="both"/>
        <w:rPr>
          <w:rFonts w:ascii="Aptos" w:eastAsia="Aptos" w:hAnsi="Aptos" w:cs="Aptos"/>
          <w:sz w:val="22"/>
          <w:szCs w:val="22"/>
        </w:rPr>
      </w:pPr>
    </w:p>
    <w:p w14:paraId="511D260C" w14:textId="77777777"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b/>
          <w:bCs/>
          <w:sz w:val="22"/>
          <w:szCs w:val="22"/>
        </w:rPr>
        <w:t>Scope of Practice -</w:t>
      </w:r>
      <w:r w:rsidRPr="002152E0">
        <w:rPr>
          <w:rFonts w:ascii="Aptos" w:eastAsia="Aptos" w:hAnsi="Aptos" w:cs="Aptos"/>
          <w:sz w:val="22"/>
          <w:szCs w:val="22"/>
        </w:rPr>
        <w:t xml:space="preserve"> </w:t>
      </w:r>
      <w:r w:rsidRPr="002152E0">
        <w:rPr>
          <w:rFonts w:ascii="Aptos" w:eastAsia="Aptos" w:hAnsi="Aptos" w:cs="Aptos"/>
          <w:sz w:val="22"/>
          <w:szCs w:val="22"/>
          <w:lang w:val="en-NZ" w:eastAsia="en-NZ"/>
        </w:rPr>
        <w:t>refers to that determined by the regulatory authority for a particular profession, one or more of such health services that the practitioner is, under an authorisation granted under section 21, permitted to perform, subject to any conditions for the time being imposed by the responsible authority’ (HPCA 2003).</w:t>
      </w:r>
    </w:p>
    <w:p w14:paraId="66497432" w14:textId="77777777" w:rsidR="001610F2" w:rsidRPr="002152E0" w:rsidRDefault="001610F2" w:rsidP="0515E953">
      <w:pPr>
        <w:autoSpaceDE w:val="0"/>
        <w:autoSpaceDN w:val="0"/>
        <w:adjustRightInd w:val="0"/>
        <w:jc w:val="both"/>
        <w:rPr>
          <w:rFonts w:ascii="Aptos" w:eastAsia="Aptos" w:hAnsi="Aptos" w:cs="Aptos"/>
          <w:sz w:val="22"/>
          <w:szCs w:val="22"/>
          <w:lang w:val="en-NZ" w:eastAsia="en-NZ"/>
        </w:rPr>
      </w:pPr>
    </w:p>
    <w:p w14:paraId="2AFB9A33" w14:textId="77777777"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Introduction of new services to Mercy- this is where service provision is new to Mercy but not new to the Credentialed Specialists scope of practice see </w:t>
      </w:r>
      <w:r w:rsidRPr="002152E0">
        <w:rPr>
          <w:rFonts w:ascii="Aptos" w:eastAsia="Aptos" w:hAnsi="Aptos" w:cs="Aptos"/>
          <w:b/>
          <w:bCs/>
          <w:i/>
          <w:iCs/>
          <w:sz w:val="22"/>
          <w:szCs w:val="22"/>
          <w:lang w:val="en-NZ" w:eastAsia="en-NZ"/>
        </w:rPr>
        <w:t>appendix 5.</w:t>
      </w:r>
    </w:p>
    <w:p w14:paraId="11576FEC" w14:textId="77777777" w:rsidR="001610F2" w:rsidRPr="002152E0" w:rsidRDefault="001610F2" w:rsidP="0515E953">
      <w:pPr>
        <w:autoSpaceDE w:val="0"/>
        <w:autoSpaceDN w:val="0"/>
        <w:adjustRightInd w:val="0"/>
        <w:jc w:val="both"/>
        <w:rPr>
          <w:rFonts w:ascii="Aptos" w:eastAsia="Aptos" w:hAnsi="Aptos" w:cs="Aptos"/>
          <w:sz w:val="22"/>
          <w:szCs w:val="22"/>
          <w:lang w:val="en-NZ" w:eastAsia="en-NZ"/>
        </w:rPr>
      </w:pPr>
    </w:p>
    <w:p w14:paraId="626D5898" w14:textId="77777777"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New procedures or new techniques that are new to the credentialed specialist require updating of scope of practice see </w:t>
      </w:r>
      <w:r w:rsidRPr="002152E0">
        <w:rPr>
          <w:rFonts w:ascii="Aptos" w:eastAsia="Aptos" w:hAnsi="Aptos" w:cs="Aptos"/>
          <w:b/>
          <w:bCs/>
          <w:i/>
          <w:iCs/>
          <w:sz w:val="22"/>
          <w:szCs w:val="22"/>
          <w:lang w:val="en-NZ" w:eastAsia="en-NZ"/>
        </w:rPr>
        <w:t>appendix 5.</w:t>
      </w:r>
    </w:p>
    <w:p w14:paraId="6E5BFC38" w14:textId="77777777" w:rsidR="001610F2" w:rsidRPr="002152E0" w:rsidRDefault="001610F2" w:rsidP="0515E953">
      <w:pPr>
        <w:jc w:val="both"/>
        <w:rPr>
          <w:rFonts w:ascii="Aptos" w:eastAsia="Aptos" w:hAnsi="Aptos" w:cs="Aptos"/>
          <w:i/>
          <w:iCs/>
          <w:sz w:val="22"/>
          <w:szCs w:val="22"/>
          <w:lang w:val="en-NZ" w:eastAsia="en-NZ"/>
        </w:rPr>
      </w:pPr>
    </w:p>
    <w:p w14:paraId="4D42647C" w14:textId="5620996E" w:rsidR="002A31C7" w:rsidRPr="002152E0" w:rsidRDefault="705F64BE" w:rsidP="0515E953">
      <w:pPr>
        <w:pStyle w:val="CommentText"/>
        <w:jc w:val="both"/>
        <w:rPr>
          <w:rFonts w:ascii="Aptos" w:eastAsia="Aptos" w:hAnsi="Aptos" w:cs="Aptos"/>
          <w:color w:val="4F5152"/>
          <w:sz w:val="22"/>
          <w:szCs w:val="22"/>
          <w:shd w:val="clear" w:color="auto" w:fill="FFFFFF"/>
        </w:rPr>
      </w:pPr>
      <w:r w:rsidRPr="002152E0">
        <w:rPr>
          <w:rFonts w:ascii="Aptos" w:eastAsia="Aptos" w:hAnsi="Aptos" w:cs="Aptos"/>
          <w:b/>
          <w:bCs/>
          <w:sz w:val="22"/>
          <w:szCs w:val="22"/>
          <w:lang w:val="en-NZ" w:eastAsia="en-NZ"/>
        </w:rPr>
        <w:t>Expanded Scope</w:t>
      </w:r>
      <w:r w:rsidRPr="002152E0">
        <w:rPr>
          <w:rFonts w:ascii="Aptos" w:eastAsia="Aptos" w:hAnsi="Aptos" w:cs="Aptos"/>
          <w:sz w:val="22"/>
          <w:szCs w:val="22"/>
          <w:lang w:val="en-NZ" w:eastAsia="en-NZ"/>
        </w:rPr>
        <w:t xml:space="preserve"> - ‘a professional strategy with increased range of autonomy, accountability and responsibility. Usually occurs within a specialist nursing practice and involves additional skills such as diagnosis and prescribing. There is a formal pathway to role expansion that entails further education and may include regulation’ (New Zealand Nurses Organisation (NZNO) 2009).</w:t>
      </w:r>
      <w:r w:rsidR="01133FD7" w:rsidRPr="002152E0">
        <w:rPr>
          <w:rFonts w:ascii="Aptos" w:eastAsia="Aptos" w:hAnsi="Aptos" w:cs="Aptos"/>
          <w:color w:val="4F5152"/>
          <w:sz w:val="22"/>
          <w:szCs w:val="22"/>
        </w:rPr>
        <w:t xml:space="preserve"> </w:t>
      </w:r>
    </w:p>
    <w:p w14:paraId="2D5272AA" w14:textId="77777777" w:rsidR="001610F2" w:rsidRPr="002152E0" w:rsidRDefault="001610F2" w:rsidP="0515E953">
      <w:pPr>
        <w:jc w:val="both"/>
        <w:rPr>
          <w:rFonts w:ascii="Aptos" w:eastAsia="Aptos" w:hAnsi="Aptos" w:cs="Aptos"/>
          <w:sz w:val="22"/>
          <w:szCs w:val="22"/>
        </w:rPr>
      </w:pPr>
    </w:p>
    <w:p w14:paraId="4F05C05E" w14:textId="4D0EEB54"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b/>
          <w:bCs/>
          <w:sz w:val="22"/>
          <w:szCs w:val="22"/>
          <w:lang w:val="en-NZ" w:eastAsia="en-NZ"/>
        </w:rPr>
        <w:t xml:space="preserve">Extended scope - </w:t>
      </w:r>
      <w:r w:rsidRPr="002152E0">
        <w:rPr>
          <w:rFonts w:ascii="Aptos" w:eastAsia="Aptos" w:hAnsi="Aptos" w:cs="Aptos"/>
          <w:sz w:val="22"/>
          <w:szCs w:val="22"/>
          <w:lang w:val="en-NZ" w:eastAsia="en-NZ"/>
        </w:rPr>
        <w:t xml:space="preserve">‘the addition of a particular skill or area of nursing practice responsibility usually in response to increased demand or consumer </w:t>
      </w:r>
      <w:r w:rsidR="7C0AFA64" w:rsidRPr="002152E0">
        <w:rPr>
          <w:rFonts w:ascii="Aptos" w:eastAsia="Aptos" w:hAnsi="Aptos" w:cs="Aptos"/>
          <w:sz w:val="22"/>
          <w:szCs w:val="22"/>
          <w:lang w:val="en-NZ" w:eastAsia="en-NZ"/>
        </w:rPr>
        <w:t>need’ (NZNO 2009).</w:t>
      </w:r>
    </w:p>
    <w:p w14:paraId="00A4ACF6" w14:textId="77777777" w:rsidR="001610F2" w:rsidRPr="002152E0" w:rsidRDefault="001610F2" w:rsidP="0515E953">
      <w:pPr>
        <w:jc w:val="both"/>
        <w:rPr>
          <w:rFonts w:ascii="Aptos" w:eastAsia="Aptos" w:hAnsi="Aptos" w:cs="Aptos"/>
          <w:sz w:val="22"/>
          <w:szCs w:val="22"/>
          <w:lang w:val="en-NZ" w:eastAsia="en-NZ"/>
        </w:rPr>
      </w:pPr>
    </w:p>
    <w:p w14:paraId="488C0F17" w14:textId="77777777"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b/>
          <w:bCs/>
          <w:sz w:val="22"/>
          <w:szCs w:val="22"/>
          <w:lang w:val="en-NZ" w:eastAsia="en-NZ"/>
        </w:rPr>
        <w:t>Required standard of competence - ‘</w:t>
      </w:r>
      <w:r w:rsidRPr="002152E0">
        <w:rPr>
          <w:rFonts w:ascii="Aptos" w:eastAsia="Aptos" w:hAnsi="Aptos" w:cs="Aptos"/>
          <w:sz w:val="22"/>
          <w:szCs w:val="22"/>
          <w:lang w:val="en-NZ" w:eastAsia="en-NZ"/>
        </w:rPr>
        <w:t>the standard of competence expected of a health practitioner practising within that scope of practice’ (HPCA 2003).</w:t>
      </w:r>
    </w:p>
    <w:p w14:paraId="402BC843" w14:textId="77777777" w:rsidR="001610F2" w:rsidRPr="002152E0" w:rsidRDefault="001610F2" w:rsidP="0515E953">
      <w:pPr>
        <w:jc w:val="both"/>
        <w:rPr>
          <w:rFonts w:ascii="Aptos" w:eastAsia="Aptos" w:hAnsi="Aptos" w:cs="Aptos"/>
          <w:b/>
          <w:bCs/>
          <w:sz w:val="22"/>
          <w:szCs w:val="22"/>
        </w:rPr>
      </w:pPr>
    </w:p>
    <w:p w14:paraId="6AAE8EA6" w14:textId="77777777"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Objectives:</w:t>
      </w:r>
    </w:p>
    <w:p w14:paraId="45A36E1D" w14:textId="77777777" w:rsidR="001610F2" w:rsidRPr="002152E0" w:rsidRDefault="705F64BE" w:rsidP="0515E953">
      <w:pPr>
        <w:numPr>
          <w:ilvl w:val="0"/>
          <w:numId w:val="1"/>
        </w:numPr>
        <w:jc w:val="both"/>
        <w:rPr>
          <w:rFonts w:ascii="Aptos" w:eastAsia="Aptos" w:hAnsi="Aptos" w:cs="Aptos"/>
          <w:sz w:val="22"/>
          <w:szCs w:val="22"/>
        </w:rPr>
      </w:pPr>
      <w:r w:rsidRPr="002152E0">
        <w:rPr>
          <w:rFonts w:ascii="Aptos" w:eastAsia="Aptos" w:hAnsi="Aptos" w:cs="Aptos"/>
          <w:sz w:val="22"/>
          <w:szCs w:val="22"/>
        </w:rPr>
        <w:t>Ensure that patient safety at Mercy Hospital is maximised by a robust credentialing process.</w:t>
      </w:r>
    </w:p>
    <w:p w14:paraId="29C43962" w14:textId="3684D192" w:rsidR="001610F2" w:rsidRPr="002152E0" w:rsidRDefault="705F64BE" w:rsidP="0515E953">
      <w:pPr>
        <w:numPr>
          <w:ilvl w:val="0"/>
          <w:numId w:val="1"/>
        </w:numPr>
        <w:jc w:val="both"/>
        <w:rPr>
          <w:rFonts w:ascii="Aptos" w:eastAsia="Aptos" w:hAnsi="Aptos" w:cs="Aptos"/>
          <w:sz w:val="22"/>
          <w:szCs w:val="22"/>
        </w:rPr>
      </w:pPr>
      <w:r w:rsidRPr="002152E0">
        <w:rPr>
          <w:rFonts w:ascii="Aptos" w:eastAsia="Aptos" w:hAnsi="Aptos" w:cs="Aptos"/>
          <w:sz w:val="22"/>
          <w:szCs w:val="22"/>
        </w:rPr>
        <w:t xml:space="preserve">Ensure that the credentialing process reflects Mercy Hospital’s ability to support a </w:t>
      </w:r>
      <w:r w:rsidR="0E31151A" w:rsidRPr="002152E0">
        <w:rPr>
          <w:rFonts w:ascii="Aptos" w:eastAsia="Aptos" w:hAnsi="Aptos" w:cs="Aptos"/>
          <w:sz w:val="22"/>
          <w:szCs w:val="22"/>
        </w:rPr>
        <w:t>specialist’s</w:t>
      </w:r>
      <w:r w:rsidRPr="002152E0">
        <w:rPr>
          <w:rFonts w:ascii="Aptos" w:eastAsia="Aptos" w:hAnsi="Aptos" w:cs="Aptos"/>
          <w:sz w:val="22"/>
          <w:szCs w:val="22"/>
        </w:rPr>
        <w:t xml:space="preserve"> scope of practice.</w:t>
      </w:r>
    </w:p>
    <w:p w14:paraId="67DA3F30" w14:textId="77777777" w:rsidR="001610F2" w:rsidRPr="002152E0" w:rsidRDefault="705F64BE" w:rsidP="0515E953">
      <w:pPr>
        <w:numPr>
          <w:ilvl w:val="0"/>
          <w:numId w:val="1"/>
        </w:numPr>
        <w:jc w:val="both"/>
        <w:rPr>
          <w:rFonts w:ascii="Aptos" w:eastAsia="Aptos" w:hAnsi="Aptos" w:cs="Aptos"/>
          <w:sz w:val="22"/>
          <w:szCs w:val="22"/>
        </w:rPr>
      </w:pPr>
      <w:r w:rsidRPr="002152E0">
        <w:rPr>
          <w:rFonts w:ascii="Aptos" w:eastAsia="Aptos" w:hAnsi="Aptos" w:cs="Aptos"/>
          <w:sz w:val="22"/>
          <w:szCs w:val="22"/>
        </w:rPr>
        <w:t>Ensure a process for the safe introduction of new techniques and new procedures.</w:t>
      </w:r>
    </w:p>
    <w:p w14:paraId="3AB7056E" w14:textId="77777777" w:rsidR="001610F2" w:rsidRPr="002152E0" w:rsidRDefault="705F64BE" w:rsidP="0515E953">
      <w:pPr>
        <w:numPr>
          <w:ilvl w:val="0"/>
          <w:numId w:val="1"/>
        </w:numPr>
        <w:jc w:val="both"/>
        <w:rPr>
          <w:rFonts w:ascii="Aptos" w:eastAsia="Aptos" w:hAnsi="Aptos" w:cs="Aptos"/>
          <w:sz w:val="22"/>
          <w:szCs w:val="22"/>
        </w:rPr>
      </w:pPr>
      <w:r w:rsidRPr="002152E0">
        <w:rPr>
          <w:rFonts w:ascii="Aptos" w:eastAsia="Aptos" w:hAnsi="Aptos" w:cs="Aptos"/>
          <w:sz w:val="22"/>
          <w:szCs w:val="22"/>
        </w:rPr>
        <w:t>Ensure credentialing processes are fair and transparent with a robust appeals process.</w:t>
      </w:r>
    </w:p>
    <w:p w14:paraId="1A582381" w14:textId="77777777" w:rsidR="001610F2" w:rsidRPr="002152E0" w:rsidRDefault="001610F2" w:rsidP="0515E953">
      <w:pPr>
        <w:jc w:val="both"/>
        <w:rPr>
          <w:rFonts w:ascii="Aptos" w:eastAsia="Aptos" w:hAnsi="Aptos" w:cs="Aptos"/>
          <w:b/>
          <w:bCs/>
          <w:sz w:val="22"/>
          <w:szCs w:val="22"/>
        </w:rPr>
      </w:pPr>
    </w:p>
    <w:p w14:paraId="3AE55B9F" w14:textId="197B7F9A" w:rsidR="001610F2" w:rsidRPr="002152E0" w:rsidRDefault="705F64BE" w:rsidP="002152E0">
      <w:pPr>
        <w:jc w:val="both"/>
        <w:rPr>
          <w:rFonts w:ascii="Aptos" w:eastAsia="Aptos" w:hAnsi="Aptos" w:cs="Aptos"/>
          <w:b/>
          <w:bCs/>
          <w:sz w:val="22"/>
          <w:szCs w:val="22"/>
        </w:rPr>
      </w:pPr>
      <w:r w:rsidRPr="002152E0">
        <w:rPr>
          <w:rFonts w:ascii="Aptos" w:eastAsia="Aptos" w:hAnsi="Aptos" w:cs="Aptos"/>
          <w:b/>
          <w:bCs/>
          <w:sz w:val="22"/>
          <w:szCs w:val="22"/>
        </w:rPr>
        <w:t>Implementation</w:t>
      </w:r>
      <w:r w:rsidR="001610F2" w:rsidRPr="002152E0">
        <w:rPr>
          <w:rFonts w:ascii="Aptos" w:hAnsi="Aptos" w:cs="Calibri Light"/>
          <w:sz w:val="22"/>
          <w:szCs w:val="22"/>
        </w:rPr>
        <w:tab/>
      </w:r>
    </w:p>
    <w:p w14:paraId="437A49C3" w14:textId="5ADADDCA" w:rsidR="001610F2" w:rsidRPr="002152E0" w:rsidRDefault="705F64BE" w:rsidP="002152E0">
      <w:pPr>
        <w:jc w:val="both"/>
        <w:rPr>
          <w:rFonts w:ascii="Aptos" w:eastAsia="Aptos" w:hAnsi="Aptos" w:cs="Aptos"/>
          <w:sz w:val="22"/>
          <w:szCs w:val="22"/>
        </w:rPr>
      </w:pPr>
      <w:r w:rsidRPr="002152E0">
        <w:rPr>
          <w:rFonts w:ascii="Aptos" w:eastAsia="Aptos" w:hAnsi="Aptos" w:cs="Aptos"/>
          <w:sz w:val="22"/>
          <w:szCs w:val="22"/>
        </w:rPr>
        <w:t xml:space="preserve">Medical Advisory Committee (MAC) </w:t>
      </w:r>
      <w:r w:rsidR="74B22D77" w:rsidRPr="002152E0">
        <w:rPr>
          <w:rFonts w:ascii="Aptos" w:eastAsia="Aptos" w:hAnsi="Aptos" w:cs="Aptos"/>
          <w:sz w:val="22"/>
          <w:szCs w:val="22"/>
        </w:rPr>
        <w:t>through</w:t>
      </w:r>
      <w:r w:rsidRPr="002152E0">
        <w:rPr>
          <w:rFonts w:ascii="Aptos" w:eastAsia="Aptos" w:hAnsi="Aptos" w:cs="Aptos"/>
          <w:sz w:val="22"/>
          <w:szCs w:val="22"/>
        </w:rPr>
        <w:t xml:space="preserve"> the Chief Executive Officer (CEO) have the delegated responsibility to manage the credentialing process and monitor and act upon clinical practice issues.  </w:t>
      </w:r>
    </w:p>
    <w:p w14:paraId="6538F0DA" w14:textId="63D40AE3" w:rsidR="001610F2" w:rsidRPr="002152E0" w:rsidRDefault="4001E790" w:rsidP="0515E953">
      <w:pPr>
        <w:autoSpaceDE w:val="0"/>
        <w:autoSpaceDN w:val="0"/>
        <w:adjustRightInd w:val="0"/>
        <w:jc w:val="both"/>
        <w:rPr>
          <w:rFonts w:ascii="Aptos" w:eastAsia="Aptos" w:hAnsi="Aptos" w:cs="Aptos"/>
          <w:sz w:val="22"/>
          <w:szCs w:val="22"/>
        </w:rPr>
      </w:pPr>
      <w:r w:rsidRPr="002152E0">
        <w:rPr>
          <w:rFonts w:ascii="Aptos" w:eastAsia="Aptos" w:hAnsi="Aptos" w:cs="Aptos"/>
          <w:sz w:val="22"/>
          <w:szCs w:val="22"/>
        </w:rPr>
        <w:t>Quality and Risk Advisory Committee receive the names of both new and existing candidates for credentialing and re-credentialing to secure consumer review in the credentialing process.</w:t>
      </w:r>
    </w:p>
    <w:p w14:paraId="5D1557E5" w14:textId="54E8A379" w:rsidR="001610F2" w:rsidRDefault="001610F2" w:rsidP="0515E953">
      <w:pPr>
        <w:autoSpaceDE w:val="0"/>
        <w:autoSpaceDN w:val="0"/>
        <w:adjustRightInd w:val="0"/>
        <w:jc w:val="both"/>
        <w:rPr>
          <w:rFonts w:ascii="Aptos" w:eastAsia="Aptos" w:hAnsi="Aptos" w:cs="Aptos"/>
          <w:sz w:val="22"/>
          <w:szCs w:val="22"/>
          <w:lang w:val="en-NZ" w:eastAsia="en-NZ"/>
        </w:rPr>
      </w:pPr>
    </w:p>
    <w:p w14:paraId="39038484" w14:textId="77777777" w:rsidR="002152E0" w:rsidRDefault="002152E0" w:rsidP="0515E953">
      <w:pPr>
        <w:autoSpaceDE w:val="0"/>
        <w:autoSpaceDN w:val="0"/>
        <w:adjustRightInd w:val="0"/>
        <w:jc w:val="both"/>
        <w:rPr>
          <w:rFonts w:ascii="Aptos" w:eastAsia="Aptos" w:hAnsi="Aptos" w:cs="Aptos"/>
          <w:sz w:val="22"/>
          <w:szCs w:val="22"/>
          <w:lang w:val="en-NZ" w:eastAsia="en-NZ"/>
        </w:rPr>
      </w:pPr>
    </w:p>
    <w:p w14:paraId="24A9CF5D" w14:textId="77777777" w:rsidR="002152E0" w:rsidRPr="002152E0" w:rsidRDefault="002152E0" w:rsidP="0515E953">
      <w:pPr>
        <w:autoSpaceDE w:val="0"/>
        <w:autoSpaceDN w:val="0"/>
        <w:adjustRightInd w:val="0"/>
        <w:jc w:val="both"/>
        <w:rPr>
          <w:rFonts w:ascii="Aptos" w:eastAsia="Aptos" w:hAnsi="Aptos" w:cs="Aptos"/>
          <w:sz w:val="22"/>
          <w:szCs w:val="22"/>
          <w:lang w:val="en-NZ" w:eastAsia="en-NZ"/>
        </w:rPr>
      </w:pPr>
    </w:p>
    <w:p w14:paraId="16D9E428" w14:textId="77777777"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Three principles underpin the operation of the MAC committee:</w:t>
      </w:r>
    </w:p>
    <w:p w14:paraId="40127E97" w14:textId="77777777" w:rsidR="001610F2" w:rsidRPr="002152E0" w:rsidRDefault="001610F2" w:rsidP="0515E953">
      <w:pPr>
        <w:autoSpaceDE w:val="0"/>
        <w:autoSpaceDN w:val="0"/>
        <w:adjustRightInd w:val="0"/>
        <w:jc w:val="both"/>
        <w:rPr>
          <w:rFonts w:ascii="Aptos" w:eastAsia="Aptos" w:hAnsi="Aptos" w:cs="Aptos"/>
          <w:sz w:val="22"/>
          <w:szCs w:val="22"/>
          <w:lang w:val="en-NZ" w:eastAsia="en-NZ"/>
        </w:rPr>
      </w:pPr>
    </w:p>
    <w:p w14:paraId="208F3934" w14:textId="551F41B6"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b/>
          <w:bCs/>
          <w:sz w:val="22"/>
          <w:szCs w:val="22"/>
          <w:lang w:val="en-NZ" w:eastAsia="en-NZ"/>
        </w:rPr>
        <w:lastRenderedPageBreak/>
        <w:t xml:space="preserve">1. </w:t>
      </w:r>
      <w:r w:rsidRPr="002152E0">
        <w:rPr>
          <w:rFonts w:ascii="Aptos" w:eastAsia="Aptos" w:hAnsi="Aptos" w:cs="Aptos"/>
          <w:i/>
          <w:iCs/>
          <w:sz w:val="22"/>
          <w:szCs w:val="22"/>
          <w:lang w:val="en-NZ" w:eastAsia="en-NZ"/>
        </w:rPr>
        <w:t xml:space="preserve">  </w:t>
      </w:r>
      <w:r w:rsidR="001610F2" w:rsidRPr="002152E0">
        <w:rPr>
          <w:rFonts w:ascii="Aptos" w:hAnsi="Aptos"/>
          <w:sz w:val="22"/>
          <w:szCs w:val="22"/>
        </w:rPr>
        <w:tab/>
      </w:r>
      <w:r w:rsidRPr="002152E0">
        <w:rPr>
          <w:rFonts w:ascii="Aptos" w:eastAsia="Aptos" w:hAnsi="Aptos" w:cs="Aptos"/>
          <w:i/>
          <w:iCs/>
          <w:sz w:val="22"/>
          <w:szCs w:val="22"/>
          <w:lang w:val="en-NZ" w:eastAsia="en-NZ"/>
        </w:rPr>
        <w:t xml:space="preserve">Patient protection </w:t>
      </w:r>
      <w:r w:rsidRPr="002152E0">
        <w:rPr>
          <w:rFonts w:ascii="Aptos" w:eastAsia="Aptos" w:hAnsi="Aptos" w:cs="Aptos"/>
          <w:sz w:val="22"/>
          <w:szCs w:val="22"/>
          <w:lang w:val="en-NZ" w:eastAsia="en-NZ"/>
        </w:rPr>
        <w:t xml:space="preserve">through a process that is comprehensive, quality based and sufficiently </w:t>
      </w:r>
      <w:r w:rsidR="001610F2" w:rsidRPr="002152E0">
        <w:rPr>
          <w:rFonts w:ascii="Aptos" w:hAnsi="Aptos"/>
          <w:sz w:val="22"/>
          <w:szCs w:val="22"/>
        </w:rPr>
        <w:tab/>
      </w:r>
      <w:r w:rsidRPr="002152E0">
        <w:rPr>
          <w:rFonts w:ascii="Aptos" w:eastAsia="Aptos" w:hAnsi="Aptos" w:cs="Aptos"/>
          <w:sz w:val="22"/>
          <w:szCs w:val="22"/>
          <w:lang w:val="en-NZ" w:eastAsia="en-NZ"/>
        </w:rPr>
        <w:t xml:space="preserve">transparent to </w:t>
      </w:r>
      <w:r w:rsidR="2A5742E7" w:rsidRPr="002152E0">
        <w:rPr>
          <w:rFonts w:ascii="Aptos" w:eastAsia="Aptos" w:hAnsi="Aptos" w:cs="Aptos"/>
          <w:sz w:val="22"/>
          <w:szCs w:val="22"/>
          <w:lang w:val="en-NZ" w:eastAsia="en-NZ"/>
        </w:rPr>
        <w:t>promote public confidence</w:t>
      </w:r>
    </w:p>
    <w:p w14:paraId="31924B45" w14:textId="77777777" w:rsidR="001610F2" w:rsidRPr="002152E0" w:rsidRDefault="001610F2" w:rsidP="0515E953">
      <w:pPr>
        <w:autoSpaceDE w:val="0"/>
        <w:autoSpaceDN w:val="0"/>
        <w:adjustRightInd w:val="0"/>
        <w:jc w:val="both"/>
        <w:rPr>
          <w:rFonts w:ascii="Aptos" w:eastAsia="Aptos" w:hAnsi="Aptos" w:cs="Aptos"/>
          <w:b/>
          <w:bCs/>
          <w:sz w:val="22"/>
          <w:szCs w:val="22"/>
          <w:lang w:val="en-NZ" w:eastAsia="en-NZ"/>
        </w:rPr>
      </w:pPr>
    </w:p>
    <w:p w14:paraId="545E6590" w14:textId="334762B4"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b/>
          <w:bCs/>
          <w:sz w:val="22"/>
          <w:szCs w:val="22"/>
          <w:lang w:val="en-NZ" w:eastAsia="en-NZ"/>
        </w:rPr>
        <w:t xml:space="preserve">2. </w:t>
      </w:r>
      <w:r w:rsidR="001610F2" w:rsidRPr="002152E0">
        <w:rPr>
          <w:rFonts w:ascii="Aptos" w:hAnsi="Aptos"/>
          <w:sz w:val="22"/>
          <w:szCs w:val="22"/>
        </w:rPr>
        <w:tab/>
      </w:r>
      <w:r w:rsidRPr="002152E0">
        <w:rPr>
          <w:rFonts w:ascii="Aptos" w:eastAsia="Aptos" w:hAnsi="Aptos" w:cs="Aptos"/>
          <w:i/>
          <w:iCs/>
          <w:sz w:val="22"/>
          <w:szCs w:val="22"/>
          <w:lang w:val="en-NZ" w:eastAsia="en-NZ"/>
        </w:rPr>
        <w:t xml:space="preserve">Practitioner protection </w:t>
      </w:r>
      <w:r w:rsidRPr="002152E0">
        <w:rPr>
          <w:rFonts w:ascii="Aptos" w:eastAsia="Aptos" w:hAnsi="Aptos" w:cs="Aptos"/>
          <w:sz w:val="22"/>
          <w:szCs w:val="22"/>
          <w:lang w:val="en-NZ" w:eastAsia="en-NZ"/>
        </w:rPr>
        <w:t xml:space="preserve">through a process that is focused on practitioner development, </w:t>
      </w:r>
      <w:r w:rsidR="001610F2" w:rsidRPr="002152E0">
        <w:rPr>
          <w:rFonts w:ascii="Aptos" w:hAnsi="Aptos"/>
          <w:sz w:val="22"/>
          <w:szCs w:val="22"/>
        </w:rPr>
        <w:tab/>
      </w:r>
      <w:r w:rsidRPr="002152E0">
        <w:rPr>
          <w:rFonts w:ascii="Aptos" w:eastAsia="Aptos" w:hAnsi="Aptos" w:cs="Aptos"/>
          <w:sz w:val="22"/>
          <w:szCs w:val="22"/>
          <w:lang w:val="en-NZ" w:eastAsia="en-NZ"/>
        </w:rPr>
        <w:t>considers due process and equal protection and maintains an agreed level of confidentiality</w:t>
      </w:r>
    </w:p>
    <w:p w14:paraId="446B3ACD" w14:textId="77777777" w:rsidR="001610F2" w:rsidRPr="002152E0" w:rsidRDefault="001610F2" w:rsidP="0515E953">
      <w:pPr>
        <w:autoSpaceDE w:val="0"/>
        <w:autoSpaceDN w:val="0"/>
        <w:adjustRightInd w:val="0"/>
        <w:jc w:val="both"/>
        <w:rPr>
          <w:rFonts w:ascii="Aptos" w:eastAsia="Aptos" w:hAnsi="Aptos" w:cs="Aptos"/>
          <w:b/>
          <w:bCs/>
          <w:sz w:val="22"/>
          <w:szCs w:val="22"/>
          <w:lang w:val="en-NZ" w:eastAsia="en-NZ"/>
        </w:rPr>
      </w:pPr>
    </w:p>
    <w:p w14:paraId="60BB9D1E" w14:textId="53EDE764" w:rsidR="001610F2" w:rsidRPr="002152E0" w:rsidRDefault="705F64BE" w:rsidP="0515E953">
      <w:pPr>
        <w:autoSpaceDE w:val="0"/>
        <w:autoSpaceDN w:val="0"/>
        <w:adjustRightInd w:val="0"/>
        <w:ind w:left="720" w:hanging="720"/>
        <w:jc w:val="both"/>
        <w:rPr>
          <w:rFonts w:ascii="Aptos" w:eastAsia="Aptos" w:hAnsi="Aptos" w:cs="Aptos"/>
          <w:sz w:val="22"/>
          <w:szCs w:val="22"/>
          <w:lang w:val="en-NZ" w:eastAsia="en-NZ"/>
        </w:rPr>
      </w:pPr>
      <w:r w:rsidRPr="002152E0">
        <w:rPr>
          <w:rFonts w:ascii="Aptos" w:eastAsia="Aptos" w:hAnsi="Aptos" w:cs="Aptos"/>
          <w:b/>
          <w:bCs/>
          <w:sz w:val="22"/>
          <w:szCs w:val="22"/>
          <w:lang w:val="en-NZ" w:eastAsia="en-NZ"/>
        </w:rPr>
        <w:t xml:space="preserve">3. </w:t>
      </w:r>
      <w:r w:rsidR="001610F2" w:rsidRPr="002152E0">
        <w:rPr>
          <w:rFonts w:ascii="Aptos" w:hAnsi="Aptos"/>
          <w:sz w:val="22"/>
          <w:szCs w:val="22"/>
        </w:rPr>
        <w:tab/>
      </w:r>
      <w:r w:rsidRPr="002152E0">
        <w:rPr>
          <w:rFonts w:ascii="Aptos" w:eastAsia="Aptos" w:hAnsi="Aptos" w:cs="Aptos"/>
          <w:i/>
          <w:iCs/>
          <w:sz w:val="22"/>
          <w:szCs w:val="22"/>
          <w:lang w:val="en-NZ" w:eastAsia="en-NZ"/>
        </w:rPr>
        <w:t>Employer</w:t>
      </w:r>
      <w:r w:rsidR="74B22D77" w:rsidRPr="002152E0">
        <w:rPr>
          <w:rFonts w:ascii="Aptos" w:eastAsia="Aptos" w:hAnsi="Aptos" w:cs="Aptos"/>
          <w:i/>
          <w:iCs/>
          <w:sz w:val="22"/>
          <w:szCs w:val="22"/>
          <w:lang w:val="en-NZ" w:eastAsia="en-NZ"/>
        </w:rPr>
        <w:t>/entity</w:t>
      </w:r>
      <w:r w:rsidRPr="002152E0">
        <w:rPr>
          <w:rFonts w:ascii="Aptos" w:eastAsia="Aptos" w:hAnsi="Aptos" w:cs="Aptos"/>
          <w:i/>
          <w:iCs/>
          <w:sz w:val="22"/>
          <w:szCs w:val="22"/>
          <w:lang w:val="en-NZ" w:eastAsia="en-NZ"/>
        </w:rPr>
        <w:t xml:space="preserve"> protection </w:t>
      </w:r>
      <w:r w:rsidRPr="002152E0">
        <w:rPr>
          <w:rFonts w:ascii="Aptos" w:eastAsia="Aptos" w:hAnsi="Aptos" w:cs="Aptos"/>
          <w:sz w:val="22"/>
          <w:szCs w:val="22"/>
          <w:lang w:val="en-NZ" w:eastAsia="en-NZ"/>
        </w:rPr>
        <w:t xml:space="preserve">through the management and ongoing review of the </w:t>
      </w:r>
      <w:r w:rsidR="74B22D77" w:rsidRPr="002152E0">
        <w:rPr>
          <w:rFonts w:ascii="Aptos" w:eastAsia="Aptos" w:hAnsi="Aptos" w:cs="Aptos"/>
          <w:sz w:val="22"/>
          <w:szCs w:val="22"/>
          <w:lang w:val="en-NZ" w:eastAsia="en-NZ"/>
        </w:rPr>
        <w:t>MAC committee</w:t>
      </w:r>
      <w:r w:rsidRPr="002152E0">
        <w:rPr>
          <w:rFonts w:ascii="Aptos" w:eastAsia="Aptos" w:hAnsi="Aptos" w:cs="Aptos"/>
          <w:sz w:val="22"/>
          <w:szCs w:val="22"/>
          <w:lang w:val="en-NZ" w:eastAsia="en-NZ"/>
        </w:rPr>
        <w:t xml:space="preserve"> at a level of transparency that provides the Board with assurance that the system is safe and effective.</w:t>
      </w:r>
    </w:p>
    <w:p w14:paraId="18876F27" w14:textId="77777777" w:rsidR="001610F2" w:rsidRPr="002152E0" w:rsidRDefault="001610F2" w:rsidP="0515E953">
      <w:pPr>
        <w:jc w:val="both"/>
        <w:rPr>
          <w:rFonts w:ascii="Aptos" w:eastAsia="Aptos" w:hAnsi="Aptos" w:cs="Aptos"/>
          <w:sz w:val="22"/>
          <w:szCs w:val="22"/>
        </w:rPr>
      </w:pPr>
    </w:p>
    <w:p w14:paraId="4387DDB2" w14:textId="7F1EC790" w:rsidR="001610F2" w:rsidRDefault="705F64BE" w:rsidP="0515E953">
      <w:pPr>
        <w:jc w:val="both"/>
        <w:rPr>
          <w:rFonts w:ascii="Aptos" w:eastAsia="Aptos" w:hAnsi="Aptos" w:cs="Aptos"/>
          <w:sz w:val="22"/>
          <w:szCs w:val="22"/>
        </w:rPr>
      </w:pPr>
      <w:r w:rsidRPr="002152E0">
        <w:rPr>
          <w:rFonts w:ascii="Aptos" w:eastAsia="Aptos" w:hAnsi="Aptos" w:cs="Aptos"/>
          <w:sz w:val="22"/>
          <w:szCs w:val="22"/>
        </w:rPr>
        <w:t xml:space="preserve">Confirmation of competence to practice within a specific work environment is achieved through initial credentialing (on appointment) and thereafter through ongoing confirmation of credentialed status through </w:t>
      </w:r>
      <w:r w:rsidR="74B22D77" w:rsidRPr="002152E0">
        <w:rPr>
          <w:rFonts w:ascii="Aptos" w:eastAsia="Aptos" w:hAnsi="Aptos" w:cs="Aptos"/>
          <w:sz w:val="22"/>
          <w:szCs w:val="22"/>
        </w:rPr>
        <w:t xml:space="preserve">clinical audit and </w:t>
      </w:r>
      <w:r w:rsidRPr="002152E0">
        <w:rPr>
          <w:rFonts w:ascii="Aptos" w:eastAsia="Aptos" w:hAnsi="Aptos" w:cs="Aptos"/>
          <w:sz w:val="22"/>
          <w:szCs w:val="22"/>
        </w:rPr>
        <w:t>the re credentialing process.</w:t>
      </w:r>
    </w:p>
    <w:p w14:paraId="0075B602" w14:textId="77777777" w:rsidR="002152E0" w:rsidRPr="002152E0" w:rsidRDefault="002152E0" w:rsidP="0515E953">
      <w:pPr>
        <w:jc w:val="both"/>
        <w:rPr>
          <w:rFonts w:ascii="Aptos" w:eastAsia="Aptos" w:hAnsi="Aptos" w:cs="Aptos"/>
          <w:sz w:val="22"/>
          <w:szCs w:val="22"/>
        </w:rPr>
      </w:pPr>
    </w:p>
    <w:p w14:paraId="096F053C" w14:textId="4DF3054A" w:rsidR="001610F2" w:rsidRDefault="705F64BE" w:rsidP="0515E953">
      <w:pPr>
        <w:jc w:val="both"/>
        <w:rPr>
          <w:rFonts w:ascii="Aptos" w:eastAsia="Aptos" w:hAnsi="Aptos" w:cs="Aptos"/>
          <w:sz w:val="22"/>
          <w:szCs w:val="22"/>
        </w:rPr>
      </w:pPr>
      <w:r w:rsidRPr="002152E0">
        <w:rPr>
          <w:rFonts w:ascii="Aptos" w:eastAsia="Aptos" w:hAnsi="Aptos" w:cs="Aptos"/>
          <w:sz w:val="22"/>
          <w:szCs w:val="22"/>
        </w:rPr>
        <w:t xml:space="preserve">The process of credentialing and approval or otherwise of a scope of practice is normally completed within a </w:t>
      </w:r>
      <w:r w:rsidR="37C0BFF0" w:rsidRPr="002152E0">
        <w:rPr>
          <w:rFonts w:ascii="Aptos" w:eastAsia="Aptos" w:hAnsi="Aptos" w:cs="Aptos"/>
          <w:sz w:val="22"/>
          <w:szCs w:val="22"/>
        </w:rPr>
        <w:t>six-week</w:t>
      </w:r>
      <w:r w:rsidRPr="002152E0">
        <w:rPr>
          <w:rFonts w:ascii="Aptos" w:eastAsia="Aptos" w:hAnsi="Aptos" w:cs="Aptos"/>
          <w:sz w:val="22"/>
          <w:szCs w:val="22"/>
        </w:rPr>
        <w:t xml:space="preserve"> period.</w:t>
      </w:r>
    </w:p>
    <w:p w14:paraId="68A07932" w14:textId="77777777" w:rsidR="002152E0" w:rsidRPr="002152E0" w:rsidRDefault="002152E0" w:rsidP="0515E953">
      <w:pPr>
        <w:jc w:val="both"/>
        <w:rPr>
          <w:rFonts w:ascii="Aptos" w:eastAsia="Aptos" w:hAnsi="Aptos" w:cs="Aptos"/>
          <w:sz w:val="22"/>
          <w:szCs w:val="22"/>
        </w:rPr>
      </w:pPr>
    </w:p>
    <w:p w14:paraId="03287F5B" w14:textId="36438172" w:rsidR="001610F2" w:rsidRPr="002152E0" w:rsidRDefault="705F64BE" w:rsidP="0515E953">
      <w:pPr>
        <w:jc w:val="both"/>
        <w:rPr>
          <w:rFonts w:ascii="Aptos" w:eastAsia="Aptos" w:hAnsi="Aptos" w:cs="Aptos"/>
          <w:sz w:val="22"/>
          <w:szCs w:val="22"/>
        </w:rPr>
      </w:pPr>
      <w:r w:rsidRPr="002152E0">
        <w:rPr>
          <w:rFonts w:ascii="Aptos" w:eastAsia="Aptos" w:hAnsi="Aptos" w:cs="Aptos"/>
          <w:sz w:val="22"/>
          <w:szCs w:val="22"/>
        </w:rPr>
        <w:t xml:space="preserve">The preliminary portion required for the </w:t>
      </w:r>
      <w:r w:rsidR="37C0BFF0" w:rsidRPr="002152E0">
        <w:rPr>
          <w:rFonts w:ascii="Aptos" w:eastAsia="Aptos" w:hAnsi="Aptos" w:cs="Aptos"/>
          <w:sz w:val="22"/>
          <w:szCs w:val="22"/>
        </w:rPr>
        <w:t>online</w:t>
      </w:r>
      <w:r w:rsidRPr="002152E0">
        <w:rPr>
          <w:rFonts w:ascii="Aptos" w:eastAsia="Aptos" w:hAnsi="Aptos" w:cs="Aptos"/>
          <w:sz w:val="22"/>
          <w:szCs w:val="22"/>
        </w:rPr>
        <w:t xml:space="preserve"> </w:t>
      </w:r>
      <w:r w:rsidR="3C1C8F86" w:rsidRPr="002152E0">
        <w:rPr>
          <w:rFonts w:ascii="Aptos" w:eastAsia="Aptos" w:hAnsi="Aptos" w:cs="Aptos"/>
          <w:sz w:val="22"/>
          <w:szCs w:val="22"/>
        </w:rPr>
        <w:t xml:space="preserve">eCredential </w:t>
      </w:r>
      <w:r w:rsidRPr="002152E0">
        <w:rPr>
          <w:rFonts w:ascii="Aptos" w:eastAsia="Aptos" w:hAnsi="Aptos" w:cs="Aptos"/>
          <w:sz w:val="22"/>
          <w:szCs w:val="22"/>
        </w:rPr>
        <w:t xml:space="preserve">credentialing system (dashboard-credentialing committee process) must be fully completed prior to an application being </w:t>
      </w:r>
      <w:r w:rsidR="74B22D77" w:rsidRPr="002152E0">
        <w:rPr>
          <w:rFonts w:ascii="Aptos" w:eastAsia="Aptos" w:hAnsi="Aptos" w:cs="Aptos"/>
          <w:sz w:val="22"/>
          <w:szCs w:val="22"/>
        </w:rPr>
        <w:t xml:space="preserve">submitted for consideration </w:t>
      </w:r>
      <w:r w:rsidRPr="002152E0">
        <w:rPr>
          <w:rFonts w:ascii="Aptos" w:eastAsia="Aptos" w:hAnsi="Aptos" w:cs="Aptos"/>
          <w:sz w:val="22"/>
          <w:szCs w:val="22"/>
        </w:rPr>
        <w:t xml:space="preserve">to the Medical </w:t>
      </w:r>
      <w:r w:rsidRPr="002152E0">
        <w:rPr>
          <w:rFonts w:ascii="Aptos" w:eastAsia="Aptos" w:hAnsi="Aptos" w:cs="Aptos"/>
          <w:caps/>
          <w:sz w:val="22"/>
          <w:szCs w:val="22"/>
        </w:rPr>
        <w:t>A</w:t>
      </w:r>
      <w:r w:rsidRPr="002152E0">
        <w:rPr>
          <w:rFonts w:ascii="Aptos" w:eastAsia="Aptos" w:hAnsi="Aptos" w:cs="Aptos"/>
          <w:sz w:val="22"/>
          <w:szCs w:val="22"/>
        </w:rPr>
        <w:t>dvisory Committee.</w:t>
      </w:r>
    </w:p>
    <w:p w14:paraId="43AA6E25" w14:textId="77777777" w:rsidR="001610F2" w:rsidRPr="002152E0" w:rsidRDefault="001610F2" w:rsidP="002152E0">
      <w:pPr>
        <w:ind w:left="360" w:hanging="360"/>
        <w:jc w:val="both"/>
        <w:rPr>
          <w:rFonts w:ascii="Aptos" w:eastAsia="Aptos" w:hAnsi="Aptos" w:cs="Aptos"/>
          <w:b/>
          <w:bCs/>
          <w:sz w:val="22"/>
          <w:szCs w:val="22"/>
        </w:rPr>
      </w:pPr>
    </w:p>
    <w:p w14:paraId="7C506219" w14:textId="77777777" w:rsidR="001610F2" w:rsidRPr="002152E0" w:rsidRDefault="705F64BE" w:rsidP="002152E0">
      <w:pPr>
        <w:numPr>
          <w:ilvl w:val="0"/>
          <w:numId w:val="2"/>
        </w:numPr>
        <w:ind w:left="360"/>
        <w:jc w:val="both"/>
        <w:rPr>
          <w:rFonts w:ascii="Aptos" w:eastAsia="Aptos" w:hAnsi="Aptos" w:cs="Aptos"/>
          <w:b/>
          <w:bCs/>
          <w:sz w:val="22"/>
          <w:szCs w:val="22"/>
        </w:rPr>
      </w:pPr>
      <w:r w:rsidRPr="002152E0">
        <w:rPr>
          <w:rFonts w:ascii="Aptos" w:eastAsia="Aptos" w:hAnsi="Aptos" w:cs="Aptos"/>
          <w:b/>
          <w:bCs/>
          <w:sz w:val="22"/>
          <w:szCs w:val="22"/>
        </w:rPr>
        <w:t>Criteria for credentialing approval to include:</w:t>
      </w:r>
    </w:p>
    <w:p w14:paraId="32D05610" w14:textId="77777777" w:rsidR="001610F2" w:rsidRPr="002152E0" w:rsidRDefault="705F64BE" w:rsidP="002152E0">
      <w:pPr>
        <w:numPr>
          <w:ilvl w:val="1"/>
          <w:numId w:val="2"/>
        </w:numPr>
        <w:ind w:left="360"/>
        <w:jc w:val="both"/>
        <w:rPr>
          <w:rFonts w:ascii="Aptos" w:eastAsia="Aptos" w:hAnsi="Aptos" w:cs="Aptos"/>
          <w:sz w:val="22"/>
          <w:szCs w:val="22"/>
        </w:rPr>
      </w:pPr>
      <w:r w:rsidRPr="002152E0">
        <w:rPr>
          <w:rFonts w:ascii="Aptos" w:eastAsia="Aptos" w:hAnsi="Aptos" w:cs="Aptos"/>
          <w:sz w:val="22"/>
          <w:szCs w:val="22"/>
        </w:rPr>
        <w:t>A scope of practice that is supported by the Credentialed Specialists qualifications and practice</w:t>
      </w:r>
    </w:p>
    <w:p w14:paraId="7D827CC0" w14:textId="1EC63097" w:rsidR="001610F2" w:rsidRPr="002152E0" w:rsidRDefault="705F64BE" w:rsidP="002152E0">
      <w:pPr>
        <w:numPr>
          <w:ilvl w:val="1"/>
          <w:numId w:val="2"/>
        </w:numPr>
        <w:ind w:left="360"/>
        <w:jc w:val="both"/>
        <w:rPr>
          <w:rFonts w:ascii="Aptos" w:eastAsia="Aptos" w:hAnsi="Aptos" w:cs="Aptos"/>
          <w:sz w:val="22"/>
          <w:szCs w:val="22"/>
        </w:rPr>
      </w:pPr>
      <w:r w:rsidRPr="002152E0">
        <w:rPr>
          <w:rFonts w:ascii="Aptos" w:eastAsia="Aptos" w:hAnsi="Aptos" w:cs="Aptos"/>
          <w:sz w:val="22"/>
          <w:szCs w:val="22"/>
        </w:rPr>
        <w:t xml:space="preserve">A scope of Practice that Mercy Hospital is able to support </w:t>
      </w:r>
      <w:r w:rsidR="393A33C2" w:rsidRPr="002152E0">
        <w:rPr>
          <w:rFonts w:ascii="Aptos" w:eastAsia="Aptos" w:hAnsi="Aptos" w:cs="Aptos"/>
          <w:sz w:val="22"/>
          <w:szCs w:val="22"/>
        </w:rPr>
        <w:t xml:space="preserve">ethically and </w:t>
      </w:r>
      <w:r w:rsidRPr="002152E0">
        <w:rPr>
          <w:rFonts w:ascii="Aptos" w:eastAsia="Aptos" w:hAnsi="Aptos" w:cs="Aptos"/>
          <w:sz w:val="22"/>
          <w:szCs w:val="22"/>
        </w:rPr>
        <w:t>operationally</w:t>
      </w:r>
    </w:p>
    <w:p w14:paraId="11F8C2E5" w14:textId="77777777" w:rsidR="001610F2" w:rsidRPr="002152E0" w:rsidRDefault="705F64BE" w:rsidP="002152E0">
      <w:pPr>
        <w:numPr>
          <w:ilvl w:val="1"/>
          <w:numId w:val="2"/>
        </w:numPr>
        <w:ind w:left="360"/>
        <w:jc w:val="both"/>
        <w:rPr>
          <w:rFonts w:ascii="Aptos" w:eastAsia="Aptos" w:hAnsi="Aptos" w:cs="Aptos"/>
          <w:sz w:val="22"/>
          <w:szCs w:val="22"/>
        </w:rPr>
      </w:pPr>
      <w:r w:rsidRPr="002152E0">
        <w:rPr>
          <w:rFonts w:ascii="Aptos" w:eastAsia="Aptos" w:hAnsi="Aptos" w:cs="Aptos"/>
          <w:sz w:val="22"/>
          <w:szCs w:val="22"/>
        </w:rPr>
        <w:t>Evidence of commitment and availability to local population</w:t>
      </w:r>
    </w:p>
    <w:p w14:paraId="0F598976" w14:textId="3A7E2850" w:rsidR="001610F2" w:rsidRPr="002152E0" w:rsidRDefault="705F64BE" w:rsidP="002152E0">
      <w:pPr>
        <w:numPr>
          <w:ilvl w:val="1"/>
          <w:numId w:val="2"/>
        </w:numPr>
        <w:ind w:left="360"/>
        <w:jc w:val="both"/>
        <w:rPr>
          <w:rFonts w:ascii="Aptos" w:eastAsia="Aptos" w:hAnsi="Aptos" w:cs="Aptos"/>
          <w:sz w:val="22"/>
          <w:szCs w:val="22"/>
        </w:rPr>
      </w:pPr>
      <w:r w:rsidRPr="002152E0">
        <w:rPr>
          <w:rFonts w:ascii="Aptos" w:eastAsia="Aptos" w:hAnsi="Aptos" w:cs="Aptos"/>
          <w:sz w:val="22"/>
          <w:szCs w:val="22"/>
        </w:rPr>
        <w:t xml:space="preserve">Acceptance of ability to comply with Mercy Hospital </w:t>
      </w:r>
      <w:r w:rsidR="74B22D77" w:rsidRPr="002152E0">
        <w:rPr>
          <w:rFonts w:ascii="Aptos" w:eastAsia="Aptos" w:hAnsi="Aptos" w:cs="Aptos"/>
          <w:sz w:val="22"/>
          <w:szCs w:val="22"/>
        </w:rPr>
        <w:t xml:space="preserve">policy, values and </w:t>
      </w:r>
      <w:r w:rsidRPr="002152E0">
        <w:rPr>
          <w:rFonts w:ascii="Aptos" w:eastAsia="Aptos" w:hAnsi="Aptos" w:cs="Aptos"/>
          <w:sz w:val="22"/>
          <w:szCs w:val="22"/>
        </w:rPr>
        <w:t>By-Laws</w:t>
      </w:r>
      <w:r w:rsidR="74B22D77" w:rsidRPr="002152E0">
        <w:rPr>
          <w:rFonts w:ascii="Aptos" w:eastAsia="Aptos" w:hAnsi="Aptos" w:cs="Aptos"/>
          <w:sz w:val="22"/>
          <w:szCs w:val="22"/>
        </w:rPr>
        <w:t>.</w:t>
      </w:r>
    </w:p>
    <w:p w14:paraId="78FB252B" w14:textId="77777777" w:rsidR="001610F2" w:rsidRPr="002152E0" w:rsidRDefault="001610F2" w:rsidP="002152E0">
      <w:pPr>
        <w:autoSpaceDE w:val="0"/>
        <w:autoSpaceDN w:val="0"/>
        <w:adjustRightInd w:val="0"/>
        <w:ind w:left="360" w:hanging="360"/>
        <w:jc w:val="both"/>
        <w:rPr>
          <w:rFonts w:ascii="Aptos" w:eastAsia="Aptos" w:hAnsi="Aptos" w:cs="Aptos"/>
          <w:b/>
          <w:bCs/>
          <w:sz w:val="22"/>
          <w:szCs w:val="22"/>
          <w:lang w:val="en-NZ" w:eastAsia="en-NZ"/>
        </w:rPr>
      </w:pPr>
    </w:p>
    <w:p w14:paraId="55CDD064" w14:textId="029D5589" w:rsidR="001610F2" w:rsidRPr="002152E0" w:rsidRDefault="705F64BE" w:rsidP="002152E0">
      <w:pPr>
        <w:pStyle w:val="ListParagraph"/>
        <w:numPr>
          <w:ilvl w:val="0"/>
          <w:numId w:val="14"/>
        </w:numPr>
        <w:autoSpaceDE w:val="0"/>
        <w:autoSpaceDN w:val="0"/>
        <w:adjustRightInd w:val="0"/>
        <w:ind w:left="360"/>
        <w:contextualSpacing w:val="0"/>
        <w:jc w:val="both"/>
        <w:rPr>
          <w:rFonts w:ascii="Aptos" w:eastAsia="Aptos" w:hAnsi="Aptos" w:cs="Aptos"/>
          <w:b/>
          <w:bCs/>
          <w:sz w:val="22"/>
          <w:szCs w:val="22"/>
          <w:lang w:val="en-NZ" w:eastAsia="en-NZ"/>
        </w:rPr>
      </w:pPr>
      <w:r w:rsidRPr="002152E0">
        <w:rPr>
          <w:rFonts w:ascii="Aptos" w:eastAsia="Aptos" w:hAnsi="Aptos" w:cs="Aptos"/>
          <w:b/>
          <w:bCs/>
          <w:sz w:val="22"/>
          <w:szCs w:val="22"/>
          <w:lang w:val="en-NZ" w:eastAsia="en-NZ"/>
        </w:rPr>
        <w:t xml:space="preserve">Verification of qualifications, </w:t>
      </w:r>
      <w:r w:rsidR="534B8117" w:rsidRPr="002152E0">
        <w:rPr>
          <w:rFonts w:ascii="Aptos" w:eastAsia="Aptos" w:hAnsi="Aptos" w:cs="Aptos"/>
          <w:b/>
          <w:bCs/>
          <w:sz w:val="22"/>
          <w:szCs w:val="22"/>
          <w:lang w:val="en-NZ" w:eastAsia="en-NZ"/>
        </w:rPr>
        <w:t>experience,</w:t>
      </w:r>
      <w:r w:rsidRPr="002152E0">
        <w:rPr>
          <w:rFonts w:ascii="Aptos" w:eastAsia="Aptos" w:hAnsi="Aptos" w:cs="Aptos"/>
          <w:b/>
          <w:bCs/>
          <w:sz w:val="22"/>
          <w:szCs w:val="22"/>
          <w:lang w:val="en-NZ" w:eastAsia="en-NZ"/>
        </w:rPr>
        <w:t xml:space="preserve"> and fitness to practice</w:t>
      </w:r>
    </w:p>
    <w:p w14:paraId="17B78A50" w14:textId="30F769FF" w:rsidR="001610F2" w:rsidRDefault="705F64BE" w:rsidP="002152E0">
      <w:pPr>
        <w:pStyle w:val="ListParagraph"/>
        <w:autoSpaceDE w:val="0"/>
        <w:autoSpaceDN w:val="0"/>
        <w:adjustRightInd w:val="0"/>
        <w:ind w:left="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The following items of documentation are minimum requirements that form part of the credentialing</w:t>
      </w:r>
      <w:r w:rsidR="002152E0">
        <w:rPr>
          <w:rFonts w:ascii="Aptos" w:eastAsia="Aptos" w:hAnsi="Aptos" w:cs="Aptos"/>
          <w:sz w:val="22"/>
          <w:szCs w:val="22"/>
          <w:lang w:val="en-NZ" w:eastAsia="en-NZ"/>
        </w:rPr>
        <w:t xml:space="preserve"> </w:t>
      </w:r>
      <w:r w:rsidRPr="002152E0">
        <w:rPr>
          <w:rFonts w:ascii="Aptos" w:eastAsia="Aptos" w:hAnsi="Aptos" w:cs="Aptos"/>
          <w:sz w:val="22"/>
          <w:szCs w:val="22"/>
          <w:lang w:val="en-NZ" w:eastAsia="en-NZ"/>
        </w:rPr>
        <w:t>process:</w:t>
      </w:r>
    </w:p>
    <w:p w14:paraId="6F55E9B0" w14:textId="77777777" w:rsidR="002152E0" w:rsidRPr="002152E0" w:rsidRDefault="002152E0" w:rsidP="002152E0">
      <w:pPr>
        <w:pStyle w:val="ListParagraph"/>
        <w:autoSpaceDE w:val="0"/>
        <w:autoSpaceDN w:val="0"/>
        <w:adjustRightInd w:val="0"/>
        <w:ind w:left="0"/>
        <w:contextualSpacing w:val="0"/>
        <w:jc w:val="both"/>
        <w:rPr>
          <w:rFonts w:ascii="Aptos" w:eastAsia="Aptos" w:hAnsi="Aptos" w:cs="Aptos"/>
          <w:sz w:val="22"/>
          <w:szCs w:val="22"/>
          <w:lang w:val="en-NZ" w:eastAsia="en-NZ"/>
        </w:rPr>
      </w:pPr>
    </w:p>
    <w:p w14:paraId="7741D9BA" w14:textId="77777777" w:rsidR="001610F2" w:rsidRPr="002152E0" w:rsidRDefault="705F64BE" w:rsidP="002152E0">
      <w:pPr>
        <w:pStyle w:val="ListParagraph"/>
        <w:tabs>
          <w:tab w:val="left" w:pos="1134"/>
        </w:tabs>
        <w:autoSpaceDE w:val="0"/>
        <w:autoSpaceDN w:val="0"/>
        <w:adjustRightInd w:val="0"/>
        <w:ind w:left="360" w:hanging="360"/>
        <w:contextualSpacing w:val="0"/>
        <w:jc w:val="both"/>
        <w:rPr>
          <w:rFonts w:ascii="Aptos" w:eastAsia="Aptos" w:hAnsi="Aptos" w:cs="Aptos"/>
          <w:b/>
          <w:bCs/>
          <w:sz w:val="22"/>
          <w:szCs w:val="22"/>
          <w:lang w:val="en-NZ" w:eastAsia="en-NZ"/>
        </w:rPr>
      </w:pPr>
      <w:r w:rsidRPr="002152E0">
        <w:rPr>
          <w:rFonts w:ascii="Aptos" w:eastAsia="Aptos" w:hAnsi="Aptos" w:cs="Aptos"/>
          <w:b/>
          <w:bCs/>
          <w:sz w:val="22"/>
          <w:szCs w:val="22"/>
          <w:lang w:val="en-NZ" w:eastAsia="en-NZ"/>
        </w:rPr>
        <w:t xml:space="preserve">1. </w:t>
      </w:r>
      <w:r w:rsidR="001610F2" w:rsidRPr="002152E0">
        <w:rPr>
          <w:rFonts w:ascii="Aptos" w:hAnsi="Aptos"/>
          <w:sz w:val="22"/>
          <w:szCs w:val="22"/>
        </w:rPr>
        <w:tab/>
      </w:r>
      <w:r w:rsidRPr="002152E0">
        <w:rPr>
          <w:rFonts w:ascii="Aptos" w:eastAsia="Aptos" w:hAnsi="Aptos" w:cs="Aptos"/>
          <w:b/>
          <w:bCs/>
          <w:sz w:val="22"/>
          <w:szCs w:val="22"/>
          <w:lang w:val="en-NZ" w:eastAsia="en-NZ"/>
        </w:rPr>
        <w:t>General information:</w:t>
      </w:r>
    </w:p>
    <w:p w14:paraId="344ABD64" w14:textId="4DCFDDAD" w:rsidR="001610F2" w:rsidRPr="002152E0" w:rsidRDefault="705F64BE" w:rsidP="002152E0">
      <w:pPr>
        <w:pStyle w:val="ListParagraph"/>
        <w:numPr>
          <w:ilvl w:val="1"/>
          <w:numId w:val="14"/>
        </w:numPr>
        <w:autoSpaceDE w:val="0"/>
        <w:autoSpaceDN w:val="0"/>
        <w:adjustRightInd w:val="0"/>
        <w:ind w:left="363" w:hanging="363"/>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Verification of identity; </w:t>
      </w:r>
      <w:r w:rsidR="008A496B" w:rsidRPr="002152E0">
        <w:rPr>
          <w:rFonts w:ascii="Aptos" w:eastAsia="Aptos" w:hAnsi="Aptos" w:cs="Aptos"/>
          <w:sz w:val="22"/>
          <w:szCs w:val="22"/>
          <w:lang w:val="en-NZ" w:eastAsia="en-NZ"/>
        </w:rPr>
        <w:t>drivers’</w:t>
      </w:r>
      <w:r w:rsidRPr="002152E0">
        <w:rPr>
          <w:rFonts w:ascii="Aptos" w:eastAsia="Aptos" w:hAnsi="Aptos" w:cs="Aptos"/>
          <w:sz w:val="22"/>
          <w:szCs w:val="22"/>
          <w:lang w:val="en-NZ" w:eastAsia="en-NZ"/>
        </w:rPr>
        <w:t xml:space="preserve"> licence/passport</w:t>
      </w:r>
    </w:p>
    <w:p w14:paraId="325072E1" w14:textId="77777777" w:rsidR="001610F2" w:rsidRPr="002152E0" w:rsidRDefault="705F64BE" w:rsidP="002152E0">
      <w:pPr>
        <w:pStyle w:val="ListParagraph"/>
        <w:numPr>
          <w:ilvl w:val="1"/>
          <w:numId w:val="14"/>
        </w:numPr>
        <w:autoSpaceDE w:val="0"/>
        <w:autoSpaceDN w:val="0"/>
        <w:adjustRightInd w:val="0"/>
        <w:ind w:left="363" w:hanging="363"/>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Emergency contact details</w:t>
      </w:r>
    </w:p>
    <w:p w14:paraId="5353FB80" w14:textId="41294B8E" w:rsidR="001610F2" w:rsidRPr="002152E0" w:rsidRDefault="705F64BE" w:rsidP="002152E0">
      <w:pPr>
        <w:pStyle w:val="ListParagraph"/>
        <w:numPr>
          <w:ilvl w:val="1"/>
          <w:numId w:val="14"/>
        </w:numPr>
        <w:autoSpaceDE w:val="0"/>
        <w:autoSpaceDN w:val="0"/>
        <w:adjustRightInd w:val="0"/>
        <w:ind w:left="363" w:hanging="363"/>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Pr</w:t>
      </w:r>
      <w:r w:rsidR="2A5742E7" w:rsidRPr="002152E0">
        <w:rPr>
          <w:rFonts w:ascii="Aptos" w:eastAsia="Aptos" w:hAnsi="Aptos" w:cs="Aptos"/>
          <w:sz w:val="22"/>
          <w:szCs w:val="22"/>
          <w:lang w:val="en-NZ" w:eastAsia="en-NZ"/>
        </w:rPr>
        <w:t>ofessional registration history</w:t>
      </w:r>
    </w:p>
    <w:p w14:paraId="0C00281D" w14:textId="5FA2CEAD" w:rsidR="007022E0" w:rsidRPr="002152E0" w:rsidRDefault="1AF3366A" w:rsidP="002152E0">
      <w:pPr>
        <w:pStyle w:val="ListParagraph"/>
        <w:numPr>
          <w:ilvl w:val="1"/>
          <w:numId w:val="14"/>
        </w:numPr>
        <w:autoSpaceDE w:val="0"/>
        <w:autoSpaceDN w:val="0"/>
        <w:adjustRightInd w:val="0"/>
        <w:ind w:left="363" w:hanging="363"/>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Evidence of indemnity Insurance*</w:t>
      </w:r>
    </w:p>
    <w:p w14:paraId="57E44E91" w14:textId="5D5E1BCE" w:rsidR="001610F2" w:rsidRPr="002152E0" w:rsidRDefault="2A5742E7" w:rsidP="002152E0">
      <w:pPr>
        <w:pStyle w:val="ListParagraph"/>
        <w:numPr>
          <w:ilvl w:val="1"/>
          <w:numId w:val="14"/>
        </w:numPr>
        <w:autoSpaceDE w:val="0"/>
        <w:autoSpaceDN w:val="0"/>
        <w:adjustRightInd w:val="0"/>
        <w:ind w:left="363" w:hanging="363"/>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Current practising certificate</w:t>
      </w:r>
      <w:r w:rsidR="1AF3366A" w:rsidRPr="002152E0">
        <w:rPr>
          <w:rFonts w:ascii="Aptos" w:eastAsia="Aptos" w:hAnsi="Aptos" w:cs="Aptos"/>
          <w:sz w:val="22"/>
          <w:szCs w:val="22"/>
          <w:lang w:val="en-NZ" w:eastAsia="en-NZ"/>
        </w:rPr>
        <w:t>*</w:t>
      </w:r>
    </w:p>
    <w:p w14:paraId="5B0C7549" w14:textId="53014ABF" w:rsidR="001610F2" w:rsidRPr="002152E0" w:rsidRDefault="705F64BE" w:rsidP="002152E0">
      <w:pPr>
        <w:pStyle w:val="ListParagraph"/>
        <w:numPr>
          <w:ilvl w:val="1"/>
          <w:numId w:val="14"/>
        </w:numPr>
        <w:autoSpaceDE w:val="0"/>
        <w:autoSpaceDN w:val="0"/>
        <w:adjustRightInd w:val="0"/>
        <w:ind w:left="363" w:hanging="363"/>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Professional education and training history</w:t>
      </w:r>
      <w:r w:rsidR="1AF3366A" w:rsidRPr="002152E0">
        <w:rPr>
          <w:rFonts w:ascii="Aptos" w:eastAsia="Aptos" w:hAnsi="Aptos" w:cs="Aptos"/>
          <w:sz w:val="22"/>
          <w:szCs w:val="22"/>
          <w:lang w:val="en-NZ" w:eastAsia="en-NZ"/>
        </w:rPr>
        <w:t>*</w:t>
      </w:r>
      <w:r w:rsidRPr="002152E0">
        <w:rPr>
          <w:rFonts w:ascii="Aptos" w:eastAsia="Aptos" w:hAnsi="Aptos" w:cs="Aptos"/>
          <w:sz w:val="22"/>
          <w:szCs w:val="22"/>
          <w:lang w:val="en-NZ" w:eastAsia="en-NZ"/>
        </w:rPr>
        <w:t xml:space="preserve"> (certified copies of</w:t>
      </w:r>
      <w:r w:rsidR="002152E0">
        <w:rPr>
          <w:rFonts w:ascii="Aptos" w:eastAsia="Aptos" w:hAnsi="Aptos" w:cs="Aptos"/>
          <w:sz w:val="22"/>
          <w:szCs w:val="22"/>
          <w:lang w:val="en-NZ" w:eastAsia="en-NZ"/>
        </w:rPr>
        <w:t xml:space="preserve"> </w:t>
      </w:r>
      <w:r w:rsidRPr="002152E0">
        <w:rPr>
          <w:rFonts w:ascii="Aptos" w:eastAsia="Aptos" w:hAnsi="Aptos" w:cs="Aptos"/>
          <w:sz w:val="22"/>
          <w:szCs w:val="22"/>
          <w:lang w:val="en-NZ" w:eastAsia="en-NZ"/>
        </w:rPr>
        <w:t>certificates are required);</w:t>
      </w:r>
    </w:p>
    <w:p w14:paraId="07FC673C" w14:textId="77777777" w:rsidR="001610F2" w:rsidRPr="002152E0" w:rsidRDefault="001610F2" w:rsidP="002152E0">
      <w:pPr>
        <w:pStyle w:val="ListParagraph"/>
        <w:numPr>
          <w:ilvl w:val="0"/>
          <w:numId w:val="15"/>
        </w:numPr>
        <w:tabs>
          <w:tab w:val="left" w:pos="630"/>
        </w:tabs>
        <w:autoSpaceDE w:val="0"/>
        <w:autoSpaceDN w:val="0"/>
        <w:adjustRightInd w:val="0"/>
        <w:ind w:left="363" w:hanging="3"/>
        <w:contextualSpacing w:val="0"/>
        <w:jc w:val="both"/>
        <w:rPr>
          <w:rFonts w:ascii="Aptos" w:eastAsia="Aptos" w:hAnsi="Aptos" w:cs="Aptos"/>
          <w:sz w:val="22"/>
          <w:szCs w:val="22"/>
          <w:lang w:val="en-NZ" w:eastAsia="en-NZ"/>
        </w:rPr>
      </w:pPr>
      <w:r w:rsidRPr="002152E0">
        <w:rPr>
          <w:rFonts w:ascii="Aptos" w:hAnsi="Aptos" w:cs="Calibri Light"/>
          <w:sz w:val="22"/>
          <w:szCs w:val="22"/>
          <w:lang w:val="en-NZ" w:eastAsia="en-NZ"/>
        </w:rPr>
        <w:tab/>
      </w:r>
      <w:r w:rsidR="705F64BE" w:rsidRPr="002152E0">
        <w:rPr>
          <w:rFonts w:ascii="Aptos" w:eastAsia="Aptos" w:hAnsi="Aptos" w:cs="Aptos"/>
          <w:sz w:val="22"/>
          <w:szCs w:val="22"/>
          <w:lang w:val="en-NZ" w:eastAsia="en-NZ"/>
        </w:rPr>
        <w:t>College and professional society memberships;</w:t>
      </w:r>
    </w:p>
    <w:p w14:paraId="791129FB" w14:textId="77777777" w:rsidR="001610F2" w:rsidRPr="002152E0" w:rsidRDefault="001610F2" w:rsidP="002152E0">
      <w:pPr>
        <w:pStyle w:val="ListParagraph"/>
        <w:numPr>
          <w:ilvl w:val="0"/>
          <w:numId w:val="15"/>
        </w:numPr>
        <w:tabs>
          <w:tab w:val="left" w:pos="630"/>
        </w:tabs>
        <w:autoSpaceDE w:val="0"/>
        <w:autoSpaceDN w:val="0"/>
        <w:adjustRightInd w:val="0"/>
        <w:ind w:left="363" w:hanging="3"/>
        <w:contextualSpacing w:val="0"/>
        <w:jc w:val="both"/>
        <w:rPr>
          <w:rFonts w:ascii="Aptos" w:eastAsia="Aptos" w:hAnsi="Aptos" w:cs="Aptos"/>
          <w:sz w:val="22"/>
          <w:szCs w:val="22"/>
          <w:lang w:val="en-NZ" w:eastAsia="en-NZ"/>
        </w:rPr>
      </w:pPr>
      <w:r w:rsidRPr="002152E0">
        <w:rPr>
          <w:rFonts w:ascii="Aptos" w:hAnsi="Aptos" w:cs="Calibri Light"/>
          <w:sz w:val="22"/>
          <w:szCs w:val="22"/>
          <w:lang w:val="en-NZ" w:eastAsia="en-NZ"/>
        </w:rPr>
        <w:tab/>
      </w:r>
      <w:r w:rsidR="705F64BE" w:rsidRPr="002152E0">
        <w:rPr>
          <w:rFonts w:ascii="Aptos" w:eastAsia="Aptos" w:hAnsi="Aptos" w:cs="Aptos"/>
          <w:sz w:val="22"/>
          <w:szCs w:val="22"/>
          <w:lang w:val="en-NZ" w:eastAsia="en-NZ"/>
        </w:rPr>
        <w:t>Professional employment history;</w:t>
      </w:r>
    </w:p>
    <w:p w14:paraId="22848370" w14:textId="77777777" w:rsidR="001610F2" w:rsidRPr="002152E0" w:rsidRDefault="001610F2" w:rsidP="002152E0">
      <w:pPr>
        <w:pStyle w:val="ListParagraph"/>
        <w:numPr>
          <w:ilvl w:val="0"/>
          <w:numId w:val="15"/>
        </w:numPr>
        <w:tabs>
          <w:tab w:val="left" w:pos="630"/>
        </w:tabs>
        <w:autoSpaceDE w:val="0"/>
        <w:autoSpaceDN w:val="0"/>
        <w:adjustRightInd w:val="0"/>
        <w:ind w:left="363" w:hanging="3"/>
        <w:contextualSpacing w:val="0"/>
        <w:jc w:val="both"/>
        <w:rPr>
          <w:rFonts w:ascii="Aptos" w:eastAsia="Aptos" w:hAnsi="Aptos" w:cs="Aptos"/>
          <w:sz w:val="22"/>
          <w:szCs w:val="22"/>
          <w:lang w:val="en-NZ" w:eastAsia="en-NZ"/>
        </w:rPr>
      </w:pPr>
      <w:r w:rsidRPr="002152E0">
        <w:rPr>
          <w:rFonts w:ascii="Aptos" w:hAnsi="Aptos" w:cs="Calibri Light"/>
          <w:sz w:val="22"/>
          <w:szCs w:val="22"/>
          <w:lang w:val="en-NZ" w:eastAsia="en-NZ"/>
        </w:rPr>
        <w:tab/>
      </w:r>
      <w:r w:rsidR="705F64BE" w:rsidRPr="002152E0">
        <w:rPr>
          <w:rFonts w:ascii="Aptos" w:eastAsia="Aptos" w:hAnsi="Aptos" w:cs="Aptos"/>
          <w:sz w:val="22"/>
          <w:szCs w:val="22"/>
          <w:lang w:val="en-NZ" w:eastAsia="en-NZ"/>
        </w:rPr>
        <w:t xml:space="preserve">References verifiable at source and </w:t>
      </w:r>
      <w:r w:rsidR="705F64BE" w:rsidRPr="002152E0">
        <w:rPr>
          <w:rFonts w:ascii="Aptos" w:eastAsia="Aptos" w:hAnsi="Aptos" w:cs="Aptos"/>
          <w:sz w:val="22"/>
          <w:szCs w:val="22"/>
        </w:rPr>
        <w:t>reflect evidence of good character.</w:t>
      </w:r>
    </w:p>
    <w:p w14:paraId="50B31FE6" w14:textId="2248CC69" w:rsidR="001610F2" w:rsidRPr="002152E0" w:rsidRDefault="1AF3366A" w:rsidP="002152E0">
      <w:pPr>
        <w:autoSpaceDE w:val="0"/>
        <w:autoSpaceDN w:val="0"/>
        <w:adjustRightInd w:val="0"/>
        <w:ind w:left="420" w:hanging="42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(the * elements are </w:t>
      </w:r>
      <w:r w:rsidR="345EC35D" w:rsidRPr="002152E0">
        <w:rPr>
          <w:rFonts w:ascii="Aptos" w:eastAsia="Aptos" w:hAnsi="Aptos" w:cs="Aptos"/>
          <w:sz w:val="22"/>
          <w:szCs w:val="22"/>
          <w:lang w:val="en-NZ" w:eastAsia="en-NZ"/>
        </w:rPr>
        <w:t xml:space="preserve">also </w:t>
      </w:r>
      <w:r w:rsidRPr="002152E0">
        <w:rPr>
          <w:rFonts w:ascii="Aptos" w:eastAsia="Aptos" w:hAnsi="Aptos" w:cs="Aptos"/>
          <w:sz w:val="22"/>
          <w:szCs w:val="22"/>
          <w:lang w:val="en-NZ" w:eastAsia="en-NZ"/>
        </w:rPr>
        <w:t>relevant to the surgical assistant role)</w:t>
      </w:r>
    </w:p>
    <w:p w14:paraId="2D012D76" w14:textId="77777777" w:rsidR="00E341B6" w:rsidRPr="002152E0" w:rsidRDefault="00E341B6" w:rsidP="002152E0">
      <w:pPr>
        <w:autoSpaceDE w:val="0"/>
        <w:autoSpaceDN w:val="0"/>
        <w:adjustRightInd w:val="0"/>
        <w:ind w:left="420" w:hanging="420"/>
        <w:jc w:val="both"/>
        <w:rPr>
          <w:rFonts w:ascii="Aptos" w:eastAsia="Aptos" w:hAnsi="Aptos" w:cs="Aptos"/>
          <w:sz w:val="22"/>
          <w:szCs w:val="22"/>
          <w:lang w:val="en-NZ" w:eastAsia="en-NZ"/>
        </w:rPr>
      </w:pPr>
    </w:p>
    <w:p w14:paraId="02DBADF3" w14:textId="77777777" w:rsidR="001610F2" w:rsidRPr="002152E0" w:rsidRDefault="705F64BE" w:rsidP="002152E0">
      <w:pPr>
        <w:autoSpaceDE w:val="0"/>
        <w:autoSpaceDN w:val="0"/>
        <w:adjustRightInd w:val="0"/>
        <w:ind w:left="420" w:hanging="420"/>
        <w:jc w:val="both"/>
        <w:rPr>
          <w:rFonts w:ascii="Aptos" w:eastAsia="Aptos" w:hAnsi="Aptos" w:cs="Aptos"/>
          <w:sz w:val="22"/>
          <w:szCs w:val="22"/>
          <w:lang w:val="en-NZ" w:eastAsia="en-NZ"/>
        </w:rPr>
      </w:pPr>
      <w:r w:rsidRPr="002152E0">
        <w:rPr>
          <w:rFonts w:ascii="Aptos" w:eastAsia="Aptos" w:hAnsi="Aptos" w:cs="Aptos"/>
          <w:b/>
          <w:bCs/>
          <w:sz w:val="22"/>
          <w:szCs w:val="22"/>
          <w:lang w:val="en-NZ" w:eastAsia="en-NZ"/>
        </w:rPr>
        <w:t xml:space="preserve">2.  Supporting documentation </w:t>
      </w:r>
      <w:r w:rsidRPr="002152E0">
        <w:rPr>
          <w:rFonts w:ascii="Aptos" w:eastAsia="Aptos" w:hAnsi="Aptos" w:cs="Aptos"/>
          <w:sz w:val="22"/>
          <w:szCs w:val="22"/>
          <w:lang w:val="en-NZ" w:eastAsia="en-NZ"/>
        </w:rPr>
        <w:t>for the specific clinical speciality seeking to be provided;</w:t>
      </w:r>
    </w:p>
    <w:p w14:paraId="40ACEC43" w14:textId="77777777" w:rsidR="001610F2" w:rsidRPr="002152E0" w:rsidRDefault="705F64BE" w:rsidP="002152E0">
      <w:pPr>
        <w:pStyle w:val="ListParagraph"/>
        <w:numPr>
          <w:ilvl w:val="0"/>
          <w:numId w:val="16"/>
        </w:numPr>
        <w:autoSpaceDE w:val="0"/>
        <w:autoSpaceDN w:val="0"/>
        <w:adjustRightInd w:val="0"/>
        <w:ind w:left="63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Qualifications and education specific to the clinical speciality</w:t>
      </w:r>
    </w:p>
    <w:p w14:paraId="44F0ADE5" w14:textId="77777777" w:rsidR="001610F2" w:rsidRPr="002152E0" w:rsidRDefault="705F64BE" w:rsidP="002152E0">
      <w:pPr>
        <w:pStyle w:val="ListParagraph"/>
        <w:numPr>
          <w:ilvl w:val="0"/>
          <w:numId w:val="16"/>
        </w:numPr>
        <w:autoSpaceDE w:val="0"/>
        <w:autoSpaceDN w:val="0"/>
        <w:adjustRightInd w:val="0"/>
        <w:ind w:left="63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Evidence of active involvement in clinical audit at time of re-credentialing</w:t>
      </w:r>
    </w:p>
    <w:p w14:paraId="604BF5B8" w14:textId="4F94637B" w:rsidR="001610F2" w:rsidRPr="002152E0" w:rsidRDefault="705F64BE" w:rsidP="002152E0">
      <w:pPr>
        <w:pStyle w:val="ListParagraph"/>
        <w:numPr>
          <w:ilvl w:val="0"/>
          <w:numId w:val="16"/>
        </w:numPr>
        <w:autoSpaceDE w:val="0"/>
        <w:autoSpaceDN w:val="0"/>
        <w:adjustRightInd w:val="0"/>
        <w:ind w:left="63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lastRenderedPageBreak/>
        <w:t>Review of CPD component of practising certificate at time of application and at re-credentialing</w:t>
      </w:r>
      <w:r w:rsidR="2A5742E7" w:rsidRPr="002152E0">
        <w:rPr>
          <w:rFonts w:ascii="Aptos" w:eastAsia="Aptos" w:hAnsi="Aptos" w:cs="Aptos"/>
          <w:sz w:val="22"/>
          <w:szCs w:val="22"/>
          <w:lang w:val="en-NZ" w:eastAsia="en-NZ"/>
        </w:rPr>
        <w:t>.</w:t>
      </w:r>
    </w:p>
    <w:p w14:paraId="5D1E7147" w14:textId="77777777" w:rsidR="001610F2" w:rsidRPr="002152E0" w:rsidRDefault="001610F2" w:rsidP="002152E0">
      <w:pPr>
        <w:autoSpaceDE w:val="0"/>
        <w:autoSpaceDN w:val="0"/>
        <w:adjustRightInd w:val="0"/>
        <w:ind w:left="420" w:hanging="420"/>
        <w:jc w:val="both"/>
        <w:rPr>
          <w:rFonts w:ascii="Aptos" w:eastAsia="Aptos" w:hAnsi="Aptos" w:cs="Aptos"/>
          <w:b/>
          <w:bCs/>
          <w:sz w:val="22"/>
          <w:szCs w:val="22"/>
          <w:lang w:val="en-NZ" w:eastAsia="en-NZ"/>
        </w:rPr>
      </w:pPr>
    </w:p>
    <w:p w14:paraId="73EC9E09" w14:textId="77777777" w:rsidR="001610F2" w:rsidRPr="002152E0" w:rsidRDefault="705F64BE" w:rsidP="002152E0">
      <w:pPr>
        <w:autoSpaceDE w:val="0"/>
        <w:autoSpaceDN w:val="0"/>
        <w:adjustRightInd w:val="0"/>
        <w:ind w:left="420" w:hanging="420"/>
        <w:jc w:val="both"/>
        <w:rPr>
          <w:rFonts w:ascii="Aptos" w:eastAsia="Aptos" w:hAnsi="Aptos" w:cs="Aptos"/>
          <w:sz w:val="22"/>
          <w:szCs w:val="22"/>
          <w:lang w:val="en-NZ" w:eastAsia="en-NZ"/>
        </w:rPr>
      </w:pPr>
      <w:r w:rsidRPr="002152E0">
        <w:rPr>
          <w:rFonts w:ascii="Aptos" w:eastAsia="Aptos" w:hAnsi="Aptos" w:cs="Aptos"/>
          <w:b/>
          <w:bCs/>
          <w:sz w:val="22"/>
          <w:szCs w:val="22"/>
          <w:lang w:val="en-NZ" w:eastAsia="en-NZ"/>
        </w:rPr>
        <w:t xml:space="preserve">3. Declarations </w:t>
      </w:r>
      <w:r w:rsidRPr="002152E0">
        <w:rPr>
          <w:rFonts w:ascii="Aptos" w:eastAsia="Aptos" w:hAnsi="Aptos" w:cs="Aptos"/>
          <w:sz w:val="22"/>
          <w:szCs w:val="22"/>
          <w:lang w:val="en-NZ" w:eastAsia="en-NZ"/>
        </w:rPr>
        <w:t>regarding:</w:t>
      </w:r>
    </w:p>
    <w:p w14:paraId="5777B907" w14:textId="77777777" w:rsidR="001610F2" w:rsidRPr="002152E0" w:rsidRDefault="705F64BE" w:rsidP="002152E0">
      <w:pPr>
        <w:pStyle w:val="ListParagraph"/>
        <w:numPr>
          <w:ilvl w:val="0"/>
          <w:numId w:val="17"/>
        </w:numPr>
        <w:autoSpaceDE w:val="0"/>
        <w:autoSpaceDN w:val="0"/>
        <w:adjustRightInd w:val="0"/>
        <w:ind w:left="63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any current or ongoing investigations, previous denial, suspension, termination or withdrawal of the right to practice in another organisation/country</w:t>
      </w:r>
    </w:p>
    <w:p w14:paraId="270221D4" w14:textId="77777777" w:rsidR="001610F2" w:rsidRPr="002152E0" w:rsidRDefault="705F64BE" w:rsidP="002152E0">
      <w:pPr>
        <w:pStyle w:val="ListParagraph"/>
        <w:numPr>
          <w:ilvl w:val="0"/>
          <w:numId w:val="17"/>
        </w:numPr>
        <w:autoSpaceDE w:val="0"/>
        <w:autoSpaceDN w:val="0"/>
        <w:adjustRightInd w:val="0"/>
        <w:ind w:left="63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any actual or pending criminal investigations or convictions</w:t>
      </w:r>
    </w:p>
    <w:p w14:paraId="6878F96A" w14:textId="18EA9474" w:rsidR="001610F2" w:rsidRPr="002152E0" w:rsidRDefault="705F64BE" w:rsidP="002152E0">
      <w:pPr>
        <w:pStyle w:val="ListParagraph"/>
        <w:numPr>
          <w:ilvl w:val="0"/>
          <w:numId w:val="17"/>
        </w:numPr>
        <w:autoSpaceDE w:val="0"/>
        <w:autoSpaceDN w:val="0"/>
        <w:adjustRightInd w:val="0"/>
        <w:ind w:left="63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any physical or mental condition, including substance abuse, that could</w:t>
      </w:r>
      <w:r w:rsidR="002152E0">
        <w:rPr>
          <w:rFonts w:ascii="Aptos" w:eastAsia="Aptos" w:hAnsi="Aptos" w:cs="Aptos"/>
          <w:sz w:val="22"/>
          <w:szCs w:val="22"/>
          <w:lang w:val="en-NZ" w:eastAsia="en-NZ"/>
        </w:rPr>
        <w:t xml:space="preserve"> </w:t>
      </w:r>
      <w:r w:rsidRPr="002152E0">
        <w:rPr>
          <w:rFonts w:ascii="Aptos" w:eastAsia="Aptos" w:hAnsi="Aptos" w:cs="Aptos"/>
          <w:sz w:val="22"/>
          <w:szCs w:val="22"/>
          <w:lang w:val="en-NZ" w:eastAsia="en-NZ"/>
        </w:rPr>
        <w:t>affect ability to practice safely</w:t>
      </w:r>
    </w:p>
    <w:p w14:paraId="59597170" w14:textId="53EA812B" w:rsidR="001610F2" w:rsidRPr="002152E0" w:rsidRDefault="705F64BE" w:rsidP="002152E0">
      <w:pPr>
        <w:pStyle w:val="ListParagraph"/>
        <w:numPr>
          <w:ilvl w:val="0"/>
          <w:numId w:val="18"/>
        </w:numPr>
        <w:autoSpaceDE w:val="0"/>
        <w:autoSpaceDN w:val="0"/>
        <w:adjustRightInd w:val="0"/>
        <w:ind w:left="63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consent for the organisation to verify claims made in the documentation</w:t>
      </w:r>
      <w:r w:rsidR="002152E0">
        <w:rPr>
          <w:rFonts w:ascii="Aptos" w:eastAsia="Aptos" w:hAnsi="Aptos" w:cs="Aptos"/>
          <w:sz w:val="22"/>
          <w:szCs w:val="22"/>
          <w:lang w:val="en-NZ" w:eastAsia="en-NZ"/>
        </w:rPr>
        <w:t xml:space="preserve"> </w:t>
      </w:r>
      <w:r w:rsidRPr="002152E0">
        <w:rPr>
          <w:rFonts w:ascii="Aptos" w:eastAsia="Aptos" w:hAnsi="Aptos" w:cs="Aptos"/>
          <w:sz w:val="22"/>
          <w:szCs w:val="22"/>
          <w:lang w:val="en-NZ" w:eastAsia="en-NZ"/>
        </w:rPr>
        <w:t>provided and to obtain reference che</w:t>
      </w:r>
      <w:r w:rsidR="2A5742E7" w:rsidRPr="002152E0">
        <w:rPr>
          <w:rFonts w:ascii="Aptos" w:eastAsia="Aptos" w:hAnsi="Aptos" w:cs="Aptos"/>
          <w:sz w:val="22"/>
          <w:szCs w:val="22"/>
          <w:lang w:val="en-NZ" w:eastAsia="en-NZ"/>
        </w:rPr>
        <w:t>cks from all previous employers</w:t>
      </w:r>
    </w:p>
    <w:p w14:paraId="5761C0AF" w14:textId="77777777" w:rsidR="001610F2" w:rsidRPr="002152E0" w:rsidRDefault="705F64BE" w:rsidP="002152E0">
      <w:pPr>
        <w:pStyle w:val="ListParagraph"/>
        <w:numPr>
          <w:ilvl w:val="0"/>
          <w:numId w:val="19"/>
        </w:numPr>
        <w:autoSpaceDE w:val="0"/>
        <w:autoSpaceDN w:val="0"/>
        <w:adjustRightInd w:val="0"/>
        <w:ind w:left="630"/>
        <w:contextualSpacing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validation of acceptability in relation to the Vulnerable Children’s Act requirements.</w:t>
      </w:r>
    </w:p>
    <w:p w14:paraId="4DD3C1D5" w14:textId="77777777" w:rsidR="001610F2" w:rsidRPr="002152E0" w:rsidRDefault="001610F2" w:rsidP="002152E0">
      <w:pPr>
        <w:ind w:hanging="420"/>
        <w:jc w:val="both"/>
        <w:rPr>
          <w:rFonts w:ascii="Aptos" w:eastAsia="Aptos" w:hAnsi="Aptos" w:cs="Aptos"/>
          <w:sz w:val="22"/>
          <w:szCs w:val="22"/>
        </w:rPr>
      </w:pPr>
    </w:p>
    <w:p w14:paraId="4FBFDFAB" w14:textId="73D17C55" w:rsidR="001610F2" w:rsidRPr="002152E0" w:rsidRDefault="705F64BE" w:rsidP="002152E0">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The committee must be satisfied that the online documentation provided by the practitioner meets credentialing </w:t>
      </w:r>
      <w:r w:rsidR="008A496B" w:rsidRPr="002152E0">
        <w:rPr>
          <w:rFonts w:ascii="Aptos" w:eastAsia="Aptos" w:hAnsi="Aptos" w:cs="Aptos"/>
          <w:sz w:val="22"/>
          <w:szCs w:val="22"/>
          <w:lang w:val="en-NZ" w:eastAsia="en-NZ"/>
        </w:rPr>
        <w:t>requirements.</w:t>
      </w:r>
    </w:p>
    <w:p w14:paraId="0EF4946A" w14:textId="4D5683A1" w:rsidR="001610F2" w:rsidRPr="002152E0" w:rsidRDefault="705F64BE" w:rsidP="002152E0">
      <w:pPr>
        <w:autoSpaceDE w:val="0"/>
        <w:autoSpaceDN w:val="0"/>
        <w:adjustRightInd w:val="0"/>
        <w:ind w:left="720" w:hanging="42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 </w:t>
      </w:r>
      <w:r w:rsidR="001610F2" w:rsidRPr="002152E0">
        <w:rPr>
          <w:rFonts w:ascii="Aptos" w:hAnsi="Aptos"/>
          <w:sz w:val="22"/>
          <w:szCs w:val="22"/>
        </w:rPr>
        <w:tab/>
      </w:r>
      <w:r w:rsidRPr="002152E0">
        <w:rPr>
          <w:rFonts w:ascii="Aptos" w:eastAsia="Aptos" w:hAnsi="Aptos" w:cs="Aptos"/>
          <w:sz w:val="22"/>
          <w:szCs w:val="22"/>
          <w:lang w:val="en-NZ" w:eastAsia="en-NZ"/>
        </w:rPr>
        <w:t xml:space="preserve">The committee must review reference checks and evidence of the practitioner’s </w:t>
      </w:r>
      <w:r w:rsidR="3C031059" w:rsidRPr="002152E0">
        <w:rPr>
          <w:rFonts w:ascii="Aptos" w:eastAsia="Aptos" w:hAnsi="Aptos" w:cs="Aptos"/>
          <w:sz w:val="22"/>
          <w:szCs w:val="22"/>
          <w:lang w:val="en-NZ" w:eastAsia="en-NZ"/>
        </w:rPr>
        <w:t>competence and</w:t>
      </w:r>
      <w:r w:rsidRPr="002152E0">
        <w:rPr>
          <w:rFonts w:ascii="Aptos" w:eastAsia="Aptos" w:hAnsi="Aptos" w:cs="Aptos"/>
          <w:sz w:val="22"/>
          <w:szCs w:val="22"/>
          <w:lang w:val="en-NZ" w:eastAsia="en-NZ"/>
        </w:rPr>
        <w:t xml:space="preserve"> be satisfied of the practitioner’s interpersonal skills and ‘fit’ with the skill mix of the existing team and wider organisation.</w:t>
      </w:r>
    </w:p>
    <w:p w14:paraId="1B4E46D3" w14:textId="27652C2D" w:rsidR="00E61722" w:rsidRPr="002152E0" w:rsidRDefault="705F64BE" w:rsidP="002152E0">
      <w:pPr>
        <w:autoSpaceDE w:val="0"/>
        <w:autoSpaceDN w:val="0"/>
        <w:adjustRightInd w:val="0"/>
        <w:ind w:left="720" w:hanging="42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 </w:t>
      </w:r>
      <w:r w:rsidR="001610F2" w:rsidRPr="002152E0">
        <w:rPr>
          <w:rFonts w:ascii="Aptos" w:hAnsi="Aptos"/>
          <w:sz w:val="22"/>
          <w:szCs w:val="22"/>
        </w:rPr>
        <w:tab/>
      </w:r>
      <w:r w:rsidRPr="002152E0">
        <w:rPr>
          <w:rFonts w:ascii="Aptos" w:eastAsia="Aptos" w:hAnsi="Aptos" w:cs="Aptos"/>
          <w:sz w:val="22"/>
          <w:szCs w:val="22"/>
          <w:lang w:val="en-NZ" w:eastAsia="en-NZ"/>
        </w:rPr>
        <w:t xml:space="preserve">The committee and the practitioner, where relevant, must agree upon and document any </w:t>
      </w:r>
      <w:r w:rsidR="001610F2" w:rsidRPr="002152E0">
        <w:rPr>
          <w:rFonts w:ascii="Aptos" w:hAnsi="Aptos"/>
          <w:sz w:val="22"/>
          <w:szCs w:val="22"/>
        </w:rPr>
        <w:tab/>
      </w:r>
      <w:r w:rsidRPr="002152E0">
        <w:rPr>
          <w:rFonts w:ascii="Aptos" w:eastAsia="Aptos" w:hAnsi="Aptos" w:cs="Aptos"/>
          <w:sz w:val="22"/>
          <w:szCs w:val="22"/>
          <w:lang w:val="en-NZ" w:eastAsia="en-NZ"/>
        </w:rPr>
        <w:t xml:space="preserve"> restriction on conditions of practice, including specific orientation requirements.</w:t>
      </w:r>
    </w:p>
    <w:p w14:paraId="4C9133EA" w14:textId="77777777" w:rsidR="00E341B6" w:rsidRPr="002152E0" w:rsidRDefault="00E341B6" w:rsidP="0515E953">
      <w:pPr>
        <w:autoSpaceDE w:val="0"/>
        <w:autoSpaceDN w:val="0"/>
        <w:adjustRightInd w:val="0"/>
        <w:ind w:left="720" w:hanging="294"/>
        <w:jc w:val="both"/>
        <w:rPr>
          <w:rFonts w:ascii="Aptos" w:eastAsia="Aptos" w:hAnsi="Aptos" w:cs="Aptos"/>
          <w:sz w:val="22"/>
          <w:szCs w:val="22"/>
          <w:lang w:val="en-NZ" w:eastAsia="en-NZ"/>
        </w:rPr>
      </w:pPr>
    </w:p>
    <w:p w14:paraId="31A3EBDF" w14:textId="3FF6F0DC"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 xml:space="preserve">Reasons for non-acceptance of applications for credentialing include but are not limited </w:t>
      </w:r>
      <w:r w:rsidR="52F0C4A9" w:rsidRPr="002152E0">
        <w:rPr>
          <w:rFonts w:ascii="Aptos" w:eastAsia="Aptos" w:hAnsi="Aptos" w:cs="Aptos"/>
          <w:b/>
          <w:bCs/>
          <w:sz w:val="22"/>
          <w:szCs w:val="22"/>
        </w:rPr>
        <w:t>to:</w:t>
      </w:r>
    </w:p>
    <w:p w14:paraId="789CA01A" w14:textId="77777777" w:rsidR="001610F2" w:rsidRPr="002152E0" w:rsidRDefault="705F64BE" w:rsidP="0515E953">
      <w:pPr>
        <w:numPr>
          <w:ilvl w:val="0"/>
          <w:numId w:val="4"/>
        </w:numPr>
        <w:jc w:val="both"/>
        <w:rPr>
          <w:rFonts w:ascii="Aptos" w:eastAsia="Aptos" w:hAnsi="Aptos" w:cs="Aptos"/>
          <w:sz w:val="22"/>
          <w:szCs w:val="22"/>
        </w:rPr>
      </w:pPr>
      <w:r w:rsidRPr="002152E0">
        <w:rPr>
          <w:rFonts w:ascii="Aptos" w:eastAsia="Aptos" w:hAnsi="Aptos" w:cs="Aptos"/>
          <w:sz w:val="22"/>
          <w:szCs w:val="22"/>
        </w:rPr>
        <w:t>Evidence of previous competence issues</w:t>
      </w:r>
    </w:p>
    <w:p w14:paraId="2BB6FA56" w14:textId="77777777" w:rsidR="001610F2" w:rsidRPr="002152E0" w:rsidRDefault="705F64BE" w:rsidP="0515E953">
      <w:pPr>
        <w:numPr>
          <w:ilvl w:val="0"/>
          <w:numId w:val="4"/>
        </w:numPr>
        <w:jc w:val="both"/>
        <w:rPr>
          <w:rFonts w:ascii="Aptos" w:eastAsia="Aptos" w:hAnsi="Aptos" w:cs="Aptos"/>
          <w:sz w:val="22"/>
          <w:szCs w:val="22"/>
        </w:rPr>
      </w:pPr>
      <w:r w:rsidRPr="002152E0">
        <w:rPr>
          <w:rFonts w:ascii="Aptos" w:eastAsia="Aptos" w:hAnsi="Aptos" w:cs="Aptos"/>
          <w:sz w:val="22"/>
          <w:szCs w:val="22"/>
        </w:rPr>
        <w:t>Evidence of previous professional misconduct</w:t>
      </w:r>
    </w:p>
    <w:p w14:paraId="25AE7682" w14:textId="77777777" w:rsidR="001610F2" w:rsidRPr="002152E0" w:rsidRDefault="705F64BE" w:rsidP="0515E953">
      <w:pPr>
        <w:numPr>
          <w:ilvl w:val="0"/>
          <w:numId w:val="4"/>
        </w:numPr>
        <w:jc w:val="both"/>
        <w:rPr>
          <w:rFonts w:ascii="Aptos" w:eastAsia="Aptos" w:hAnsi="Aptos" w:cs="Aptos"/>
          <w:sz w:val="22"/>
          <w:szCs w:val="22"/>
        </w:rPr>
      </w:pPr>
      <w:r w:rsidRPr="002152E0">
        <w:rPr>
          <w:rFonts w:ascii="Aptos" w:eastAsia="Aptos" w:hAnsi="Aptos" w:cs="Aptos"/>
          <w:sz w:val="22"/>
          <w:szCs w:val="22"/>
        </w:rPr>
        <w:t>Evidence of prior noncompliance to organisational By-laws, policies and/or values</w:t>
      </w:r>
    </w:p>
    <w:p w14:paraId="310514B9" w14:textId="77777777" w:rsidR="001610F2" w:rsidRPr="002152E0" w:rsidRDefault="705F64BE" w:rsidP="0515E953">
      <w:pPr>
        <w:numPr>
          <w:ilvl w:val="0"/>
          <w:numId w:val="4"/>
        </w:numPr>
        <w:jc w:val="both"/>
        <w:rPr>
          <w:rFonts w:ascii="Aptos" w:eastAsia="Aptos" w:hAnsi="Aptos" w:cs="Aptos"/>
          <w:sz w:val="22"/>
          <w:szCs w:val="22"/>
        </w:rPr>
      </w:pPr>
      <w:r w:rsidRPr="002152E0">
        <w:rPr>
          <w:rFonts w:ascii="Aptos" w:eastAsia="Aptos" w:hAnsi="Aptos" w:cs="Aptos"/>
          <w:sz w:val="22"/>
          <w:szCs w:val="22"/>
        </w:rPr>
        <w:t>Evidence of bad character/history of inappropriate behaviour</w:t>
      </w:r>
    </w:p>
    <w:p w14:paraId="2AF8B93A" w14:textId="77777777" w:rsidR="001610F2" w:rsidRPr="002152E0" w:rsidRDefault="705F64BE" w:rsidP="0515E953">
      <w:pPr>
        <w:numPr>
          <w:ilvl w:val="0"/>
          <w:numId w:val="4"/>
        </w:numPr>
        <w:jc w:val="both"/>
        <w:rPr>
          <w:rFonts w:ascii="Aptos" w:eastAsia="Aptos" w:hAnsi="Aptos" w:cs="Aptos"/>
          <w:sz w:val="22"/>
          <w:szCs w:val="22"/>
        </w:rPr>
      </w:pPr>
      <w:r w:rsidRPr="002152E0">
        <w:rPr>
          <w:rFonts w:ascii="Aptos" w:eastAsia="Aptos" w:hAnsi="Aptos" w:cs="Aptos"/>
          <w:sz w:val="22"/>
          <w:szCs w:val="22"/>
        </w:rPr>
        <w:t>Incomplete credentialing paperwork</w:t>
      </w:r>
    </w:p>
    <w:p w14:paraId="22E6AC81" w14:textId="74697E37" w:rsidR="001610F2" w:rsidRPr="002152E0" w:rsidRDefault="705F64BE" w:rsidP="0515E953">
      <w:pPr>
        <w:numPr>
          <w:ilvl w:val="0"/>
          <w:numId w:val="4"/>
        </w:numPr>
        <w:jc w:val="both"/>
        <w:rPr>
          <w:rFonts w:ascii="Aptos" w:eastAsia="Aptos" w:hAnsi="Aptos" w:cs="Aptos"/>
          <w:sz w:val="22"/>
          <w:szCs w:val="22"/>
        </w:rPr>
      </w:pPr>
      <w:r w:rsidRPr="002152E0">
        <w:rPr>
          <w:rFonts w:ascii="Aptos" w:eastAsia="Aptos" w:hAnsi="Aptos" w:cs="Aptos"/>
          <w:sz w:val="22"/>
          <w:szCs w:val="22"/>
        </w:rPr>
        <w:t>Scope of practice that is outside of that which Me</w:t>
      </w:r>
      <w:r w:rsidR="2A5742E7" w:rsidRPr="002152E0">
        <w:rPr>
          <w:rFonts w:ascii="Aptos" w:eastAsia="Aptos" w:hAnsi="Aptos" w:cs="Aptos"/>
          <w:sz w:val="22"/>
          <w:szCs w:val="22"/>
        </w:rPr>
        <w:t>rcy Hospital can safely provide</w:t>
      </w:r>
    </w:p>
    <w:p w14:paraId="0674A0D1" w14:textId="446E7391" w:rsidR="001610F2" w:rsidRPr="002152E0" w:rsidRDefault="705F64BE" w:rsidP="0515E953">
      <w:pPr>
        <w:numPr>
          <w:ilvl w:val="0"/>
          <w:numId w:val="4"/>
        </w:numPr>
        <w:jc w:val="both"/>
        <w:rPr>
          <w:rFonts w:ascii="Aptos" w:eastAsia="Aptos" w:hAnsi="Aptos" w:cs="Aptos"/>
          <w:sz w:val="22"/>
          <w:szCs w:val="22"/>
        </w:rPr>
      </w:pPr>
      <w:r w:rsidRPr="002152E0">
        <w:rPr>
          <w:rFonts w:ascii="Aptos" w:eastAsia="Aptos" w:hAnsi="Aptos" w:cs="Aptos"/>
          <w:sz w:val="22"/>
          <w:szCs w:val="22"/>
        </w:rPr>
        <w:t>Relevant investigations and/or convictions/does not meet Vulnerable Children’s criteria</w:t>
      </w:r>
      <w:r w:rsidR="2A5742E7" w:rsidRPr="002152E0">
        <w:rPr>
          <w:rFonts w:ascii="Aptos" w:eastAsia="Aptos" w:hAnsi="Aptos" w:cs="Aptos"/>
          <w:sz w:val="22"/>
          <w:szCs w:val="22"/>
        </w:rPr>
        <w:t>.</w:t>
      </w:r>
    </w:p>
    <w:p w14:paraId="434A1E22" w14:textId="77777777" w:rsidR="001610F2" w:rsidRPr="002152E0" w:rsidRDefault="001610F2" w:rsidP="0515E953">
      <w:pPr>
        <w:ind w:left="420"/>
        <w:jc w:val="both"/>
        <w:rPr>
          <w:rFonts w:ascii="Aptos" w:eastAsia="Aptos" w:hAnsi="Aptos" w:cs="Aptos"/>
          <w:b/>
          <w:bCs/>
          <w:sz w:val="22"/>
          <w:szCs w:val="22"/>
        </w:rPr>
      </w:pPr>
    </w:p>
    <w:p w14:paraId="0D72DEA3" w14:textId="77777777" w:rsidR="001610F2" w:rsidRPr="002152E0" w:rsidRDefault="705F64BE" w:rsidP="0515E953">
      <w:pPr>
        <w:autoSpaceDE w:val="0"/>
        <w:autoSpaceDN w:val="0"/>
        <w:adjustRightInd w:val="0"/>
        <w:jc w:val="both"/>
        <w:rPr>
          <w:rFonts w:ascii="Aptos" w:eastAsia="Aptos" w:hAnsi="Aptos" w:cs="Aptos"/>
          <w:sz w:val="22"/>
          <w:szCs w:val="22"/>
        </w:rPr>
      </w:pPr>
      <w:r w:rsidRPr="002152E0">
        <w:rPr>
          <w:rFonts w:ascii="Aptos" w:eastAsia="Aptos" w:hAnsi="Aptos" w:cs="Aptos"/>
          <w:sz w:val="22"/>
          <w:szCs w:val="22"/>
        </w:rPr>
        <w:t>Mercy Hospital has no obligation to;</w:t>
      </w:r>
    </w:p>
    <w:p w14:paraId="0AD3D65B" w14:textId="56E525E7" w:rsidR="001610F2" w:rsidRPr="002152E0" w:rsidRDefault="705F64BE" w:rsidP="0515E953">
      <w:pPr>
        <w:pStyle w:val="ListParagraph"/>
        <w:numPr>
          <w:ilvl w:val="0"/>
          <w:numId w:val="21"/>
        </w:numPr>
        <w:autoSpaceDE w:val="0"/>
        <w:autoSpaceDN w:val="0"/>
        <w:adjustRightInd w:val="0"/>
        <w:contextualSpacing w:val="0"/>
        <w:jc w:val="both"/>
        <w:rPr>
          <w:rFonts w:ascii="Aptos" w:eastAsia="Aptos" w:hAnsi="Aptos" w:cs="Aptos"/>
          <w:sz w:val="22"/>
          <w:szCs w:val="22"/>
        </w:rPr>
      </w:pPr>
      <w:r w:rsidRPr="002152E0">
        <w:rPr>
          <w:rFonts w:ascii="Aptos" w:eastAsia="Aptos" w:hAnsi="Aptos" w:cs="Aptos"/>
          <w:sz w:val="22"/>
          <w:szCs w:val="22"/>
        </w:rPr>
        <w:t xml:space="preserve">Consider any </w:t>
      </w:r>
      <w:r w:rsidR="002152E0" w:rsidRPr="002152E0">
        <w:rPr>
          <w:rFonts w:ascii="Aptos" w:eastAsia="Aptos" w:hAnsi="Aptos" w:cs="Aptos"/>
          <w:sz w:val="22"/>
          <w:szCs w:val="22"/>
        </w:rPr>
        <w:t>application.</w:t>
      </w:r>
    </w:p>
    <w:p w14:paraId="7BD30AF1" w14:textId="77777777" w:rsidR="001610F2" w:rsidRPr="002152E0" w:rsidRDefault="705F64BE" w:rsidP="0515E953">
      <w:pPr>
        <w:pStyle w:val="ListParagraph"/>
        <w:numPr>
          <w:ilvl w:val="0"/>
          <w:numId w:val="21"/>
        </w:numPr>
        <w:autoSpaceDE w:val="0"/>
        <w:autoSpaceDN w:val="0"/>
        <w:adjustRightInd w:val="0"/>
        <w:contextualSpacing w:val="0"/>
        <w:jc w:val="both"/>
        <w:rPr>
          <w:rFonts w:ascii="Aptos" w:eastAsia="Aptos" w:hAnsi="Aptos" w:cs="Aptos"/>
          <w:sz w:val="22"/>
          <w:szCs w:val="22"/>
        </w:rPr>
      </w:pPr>
      <w:r w:rsidRPr="002152E0">
        <w:rPr>
          <w:rFonts w:ascii="Aptos" w:eastAsia="Aptos" w:hAnsi="Aptos" w:cs="Aptos"/>
          <w:sz w:val="22"/>
          <w:szCs w:val="22"/>
        </w:rPr>
        <w:t>Grant credentials; or</w:t>
      </w:r>
    </w:p>
    <w:p w14:paraId="6A57ADFE" w14:textId="775B15BA" w:rsidR="001610F2" w:rsidRPr="002152E0" w:rsidRDefault="705F64BE" w:rsidP="0515E953">
      <w:pPr>
        <w:pStyle w:val="ListParagraph"/>
        <w:numPr>
          <w:ilvl w:val="0"/>
          <w:numId w:val="21"/>
        </w:numPr>
        <w:autoSpaceDE w:val="0"/>
        <w:autoSpaceDN w:val="0"/>
        <w:adjustRightInd w:val="0"/>
        <w:contextualSpacing w:val="0"/>
        <w:jc w:val="both"/>
        <w:rPr>
          <w:rFonts w:ascii="Aptos" w:eastAsia="Aptos" w:hAnsi="Aptos" w:cs="Aptos"/>
          <w:sz w:val="22"/>
          <w:szCs w:val="22"/>
        </w:rPr>
      </w:pPr>
      <w:r w:rsidRPr="002152E0">
        <w:rPr>
          <w:rFonts w:ascii="Aptos" w:eastAsia="Aptos" w:hAnsi="Aptos" w:cs="Aptos"/>
          <w:sz w:val="22"/>
          <w:szCs w:val="22"/>
        </w:rPr>
        <w:t>Give reasons for any decisions made in relation to any application</w:t>
      </w:r>
      <w:r w:rsidR="2A5742E7" w:rsidRPr="002152E0">
        <w:rPr>
          <w:rFonts w:ascii="Aptos" w:eastAsia="Aptos" w:hAnsi="Aptos" w:cs="Aptos"/>
          <w:sz w:val="22"/>
          <w:szCs w:val="22"/>
        </w:rPr>
        <w:t>.</w:t>
      </w:r>
    </w:p>
    <w:p w14:paraId="40BADF96" w14:textId="77777777" w:rsidR="001610F2" w:rsidRPr="002152E0" w:rsidRDefault="001610F2" w:rsidP="0515E953">
      <w:pPr>
        <w:autoSpaceDE w:val="0"/>
        <w:autoSpaceDN w:val="0"/>
        <w:adjustRightInd w:val="0"/>
        <w:jc w:val="both"/>
        <w:rPr>
          <w:rFonts w:ascii="Aptos" w:eastAsia="Aptos" w:hAnsi="Aptos" w:cs="Aptos"/>
          <w:b/>
          <w:bCs/>
          <w:sz w:val="22"/>
          <w:szCs w:val="22"/>
          <w:lang w:val="en-NZ" w:eastAsia="en-NZ"/>
        </w:rPr>
      </w:pPr>
    </w:p>
    <w:p w14:paraId="5C205010" w14:textId="77777777"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The applicant will be notified by Mercy of their unsuccessful application by the CEO.</w:t>
      </w:r>
    </w:p>
    <w:p w14:paraId="5EAC5618" w14:textId="77777777" w:rsidR="001610F2" w:rsidRPr="002152E0" w:rsidRDefault="001610F2" w:rsidP="0515E953">
      <w:pPr>
        <w:autoSpaceDE w:val="0"/>
        <w:autoSpaceDN w:val="0"/>
        <w:adjustRightInd w:val="0"/>
        <w:jc w:val="both"/>
        <w:rPr>
          <w:rFonts w:ascii="Aptos" w:eastAsia="Aptos" w:hAnsi="Aptos" w:cs="Aptos"/>
          <w:b/>
          <w:bCs/>
          <w:sz w:val="22"/>
          <w:szCs w:val="22"/>
          <w:lang w:val="en-NZ" w:eastAsia="en-NZ"/>
        </w:rPr>
      </w:pPr>
    </w:p>
    <w:p w14:paraId="146FC039" w14:textId="77777777" w:rsidR="001610F2" w:rsidRPr="002152E0" w:rsidRDefault="705F64BE" w:rsidP="0515E953">
      <w:pPr>
        <w:autoSpaceDE w:val="0"/>
        <w:autoSpaceDN w:val="0"/>
        <w:adjustRightInd w:val="0"/>
        <w:jc w:val="both"/>
        <w:rPr>
          <w:rFonts w:ascii="Aptos" w:eastAsia="Aptos" w:hAnsi="Aptos" w:cs="Aptos"/>
          <w:b/>
          <w:bCs/>
          <w:sz w:val="22"/>
          <w:szCs w:val="22"/>
          <w:lang w:val="en-NZ" w:eastAsia="en-NZ"/>
        </w:rPr>
      </w:pPr>
      <w:r w:rsidRPr="002152E0">
        <w:rPr>
          <w:rFonts w:ascii="Aptos" w:eastAsia="Aptos" w:hAnsi="Aptos" w:cs="Aptos"/>
          <w:b/>
          <w:bCs/>
          <w:sz w:val="22"/>
          <w:szCs w:val="22"/>
          <w:lang w:val="en-NZ" w:eastAsia="en-NZ"/>
        </w:rPr>
        <w:t>Appeal Process</w:t>
      </w:r>
    </w:p>
    <w:p w14:paraId="1E2DF498" w14:textId="39422C8F"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A practitioner whose credentialed status is withdrawn or limited has the right to appeal. </w:t>
      </w:r>
    </w:p>
    <w:p w14:paraId="640D334C" w14:textId="77777777" w:rsidR="001610F2" w:rsidRPr="002152E0" w:rsidRDefault="001610F2" w:rsidP="0515E953">
      <w:pPr>
        <w:autoSpaceDE w:val="0"/>
        <w:autoSpaceDN w:val="0"/>
        <w:adjustRightInd w:val="0"/>
        <w:jc w:val="both"/>
        <w:rPr>
          <w:rFonts w:ascii="Aptos" w:eastAsia="Aptos" w:hAnsi="Aptos" w:cs="Aptos"/>
          <w:b/>
          <w:bCs/>
          <w:i/>
          <w:iCs/>
          <w:sz w:val="22"/>
          <w:szCs w:val="22"/>
          <w:lang w:val="en-NZ" w:eastAsia="en-NZ"/>
        </w:rPr>
      </w:pPr>
    </w:p>
    <w:p w14:paraId="6975E0C5" w14:textId="77777777" w:rsidR="001610F2" w:rsidRPr="002152E0" w:rsidRDefault="705F64BE" w:rsidP="0515E953">
      <w:pPr>
        <w:autoSpaceDE w:val="0"/>
        <w:autoSpaceDN w:val="0"/>
        <w:adjustRightInd w:val="0"/>
        <w:jc w:val="both"/>
        <w:rPr>
          <w:rFonts w:ascii="Aptos" w:eastAsia="Aptos" w:hAnsi="Aptos" w:cs="Aptos"/>
          <w:b/>
          <w:bCs/>
          <w:i/>
          <w:iCs/>
          <w:sz w:val="22"/>
          <w:szCs w:val="22"/>
          <w:lang w:val="en-NZ" w:eastAsia="en-NZ"/>
        </w:rPr>
      </w:pPr>
      <w:r w:rsidRPr="002152E0">
        <w:rPr>
          <w:rFonts w:ascii="Aptos" w:eastAsia="Aptos" w:hAnsi="Aptos" w:cs="Aptos"/>
          <w:b/>
          <w:bCs/>
          <w:i/>
          <w:iCs/>
          <w:sz w:val="22"/>
          <w:szCs w:val="22"/>
          <w:lang w:val="en-NZ" w:eastAsia="en-NZ"/>
        </w:rPr>
        <w:t>Documentation of the appeals process:</w:t>
      </w:r>
    </w:p>
    <w:p w14:paraId="6A3CD090" w14:textId="2DE78D18" w:rsidR="001610F2" w:rsidRPr="002152E0" w:rsidRDefault="705F64BE" w:rsidP="0515E953">
      <w:pPr>
        <w:autoSpaceDE w:val="0"/>
        <w:autoSpaceDN w:val="0"/>
        <w:adjustRightInd w:val="0"/>
        <w:jc w:val="both"/>
        <w:rPr>
          <w:rFonts w:ascii="Aptos" w:eastAsia="Aptos" w:hAnsi="Aptos" w:cs="Aptos"/>
          <w:sz w:val="22"/>
          <w:szCs w:val="22"/>
          <w:lang w:val="en-NZ" w:eastAsia="en-NZ"/>
        </w:rPr>
      </w:pPr>
      <w:r w:rsidRPr="002152E0">
        <w:rPr>
          <w:rFonts w:ascii="Aptos" w:eastAsia="Aptos" w:hAnsi="Aptos" w:cs="Aptos"/>
          <w:sz w:val="22"/>
          <w:szCs w:val="22"/>
          <w:lang w:val="en-NZ" w:eastAsia="en-NZ"/>
        </w:rPr>
        <w:t>If a re</w:t>
      </w:r>
      <w:r w:rsidR="74B22D77" w:rsidRPr="002152E0">
        <w:rPr>
          <w:rFonts w:ascii="Aptos" w:eastAsia="Aptos" w:hAnsi="Aptos" w:cs="Aptos"/>
          <w:sz w:val="22"/>
          <w:szCs w:val="22"/>
          <w:lang w:val="en-NZ" w:eastAsia="en-NZ"/>
        </w:rPr>
        <w:t>-</w:t>
      </w:r>
      <w:r w:rsidRPr="002152E0">
        <w:rPr>
          <w:rFonts w:ascii="Aptos" w:eastAsia="Aptos" w:hAnsi="Aptos" w:cs="Aptos"/>
          <w:sz w:val="22"/>
          <w:szCs w:val="22"/>
          <w:lang w:val="en-NZ" w:eastAsia="en-NZ"/>
        </w:rPr>
        <w:t xml:space="preserve">credentialing application is unsuccessful the applicant will be notified in writing by the CEO and will be given an opportunity within </w:t>
      </w:r>
      <w:r w:rsidR="6547AD92" w:rsidRPr="002152E0">
        <w:rPr>
          <w:rFonts w:ascii="Aptos" w:eastAsia="Aptos" w:hAnsi="Aptos" w:cs="Aptos"/>
          <w:sz w:val="22"/>
          <w:szCs w:val="22"/>
          <w:lang w:val="en-NZ" w:eastAsia="en-NZ"/>
        </w:rPr>
        <w:t>fourteen (</w:t>
      </w:r>
      <w:r w:rsidRPr="002152E0">
        <w:rPr>
          <w:rFonts w:ascii="Aptos" w:eastAsia="Aptos" w:hAnsi="Aptos" w:cs="Aptos"/>
          <w:sz w:val="22"/>
          <w:szCs w:val="22"/>
          <w:lang w:val="en-NZ" w:eastAsia="en-NZ"/>
        </w:rPr>
        <w:t>14) days to appear and offer evidence before the MAC, following which, that same committee will make a further recommendation to the CEO, whose decision in the matter shall be final and binding. The applicant will address all appeal documentation to the CEO.</w:t>
      </w:r>
    </w:p>
    <w:p w14:paraId="3A1A0CD7" w14:textId="77777777" w:rsidR="001610F2" w:rsidRPr="002152E0" w:rsidRDefault="001610F2" w:rsidP="0515E953">
      <w:pPr>
        <w:autoSpaceDE w:val="0"/>
        <w:autoSpaceDN w:val="0"/>
        <w:adjustRightInd w:val="0"/>
        <w:jc w:val="both"/>
        <w:rPr>
          <w:rFonts w:ascii="Aptos" w:eastAsia="Aptos" w:hAnsi="Aptos" w:cs="Aptos"/>
          <w:sz w:val="22"/>
          <w:szCs w:val="22"/>
          <w:lang w:val="en-NZ" w:eastAsia="en-NZ"/>
        </w:rPr>
      </w:pPr>
    </w:p>
    <w:p w14:paraId="146B567F" w14:textId="77777777" w:rsidR="001610F2" w:rsidRPr="002152E0" w:rsidRDefault="705F64BE" w:rsidP="0515E953">
      <w:pPr>
        <w:autoSpaceDE w:val="0"/>
        <w:autoSpaceDN w:val="0"/>
        <w:adjustRightInd w:val="0"/>
        <w:jc w:val="both"/>
        <w:rPr>
          <w:rFonts w:ascii="Aptos" w:eastAsia="Aptos" w:hAnsi="Aptos" w:cs="Aptos"/>
          <w:b/>
          <w:bCs/>
          <w:i/>
          <w:iCs/>
          <w:sz w:val="22"/>
          <w:szCs w:val="22"/>
          <w:lang w:val="en-NZ" w:eastAsia="en-NZ"/>
        </w:rPr>
      </w:pPr>
      <w:r w:rsidRPr="002152E0">
        <w:rPr>
          <w:rFonts w:ascii="Aptos" w:eastAsia="Aptos" w:hAnsi="Aptos" w:cs="Aptos"/>
          <w:b/>
          <w:bCs/>
          <w:i/>
          <w:iCs/>
          <w:sz w:val="22"/>
          <w:szCs w:val="22"/>
          <w:lang w:val="en-NZ" w:eastAsia="en-NZ"/>
        </w:rPr>
        <w:lastRenderedPageBreak/>
        <w:t>Grounds for appeal may include:</w:t>
      </w:r>
    </w:p>
    <w:p w14:paraId="74E1F710" w14:textId="59956223" w:rsidR="001610F2" w:rsidRPr="002152E0" w:rsidRDefault="705F64BE" w:rsidP="0515E953">
      <w:pPr>
        <w:pStyle w:val="ListParagraph"/>
        <w:numPr>
          <w:ilvl w:val="0"/>
          <w:numId w:val="21"/>
        </w:numPr>
        <w:autoSpaceDE w:val="0"/>
        <w:autoSpaceDN w:val="0"/>
        <w:adjustRightInd w:val="0"/>
        <w:contextualSpacing w:val="0"/>
        <w:jc w:val="both"/>
        <w:rPr>
          <w:rFonts w:ascii="Aptos" w:eastAsia="Aptos" w:hAnsi="Aptos" w:cs="Aptos"/>
          <w:sz w:val="22"/>
          <w:szCs w:val="22"/>
        </w:rPr>
      </w:pPr>
      <w:r w:rsidRPr="002152E0">
        <w:rPr>
          <w:rFonts w:ascii="Aptos" w:eastAsia="Aptos" w:hAnsi="Aptos" w:cs="Aptos"/>
          <w:sz w:val="22"/>
          <w:szCs w:val="22"/>
        </w:rPr>
        <w:t>perceived failure of the MAC committee to comply with agreed processes</w:t>
      </w:r>
    </w:p>
    <w:p w14:paraId="1BD0121B" w14:textId="20A37BDB" w:rsidR="001610F2" w:rsidRPr="002152E0" w:rsidRDefault="705F64BE" w:rsidP="0515E953">
      <w:pPr>
        <w:pStyle w:val="ListParagraph"/>
        <w:numPr>
          <w:ilvl w:val="0"/>
          <w:numId w:val="21"/>
        </w:numPr>
        <w:autoSpaceDE w:val="0"/>
        <w:autoSpaceDN w:val="0"/>
        <w:adjustRightInd w:val="0"/>
        <w:contextualSpacing w:val="0"/>
        <w:jc w:val="both"/>
        <w:rPr>
          <w:rFonts w:ascii="Aptos" w:eastAsia="Aptos" w:hAnsi="Aptos" w:cs="Aptos"/>
          <w:sz w:val="22"/>
          <w:szCs w:val="22"/>
        </w:rPr>
      </w:pPr>
      <w:r w:rsidRPr="002152E0">
        <w:rPr>
          <w:rFonts w:ascii="Aptos" w:eastAsia="Aptos" w:hAnsi="Aptos" w:cs="Aptos"/>
          <w:sz w:val="22"/>
          <w:szCs w:val="22"/>
        </w:rPr>
        <w:t xml:space="preserve">perceived failure of the </w:t>
      </w:r>
      <w:r w:rsidR="6547AD92" w:rsidRPr="002152E0">
        <w:rPr>
          <w:rFonts w:ascii="Aptos" w:eastAsia="Aptos" w:hAnsi="Aptos" w:cs="Aptos"/>
          <w:sz w:val="22"/>
          <w:szCs w:val="22"/>
        </w:rPr>
        <w:t>MAC committee</w:t>
      </w:r>
      <w:r w:rsidRPr="002152E0">
        <w:rPr>
          <w:rFonts w:ascii="Aptos" w:eastAsia="Aptos" w:hAnsi="Aptos" w:cs="Aptos"/>
          <w:sz w:val="22"/>
          <w:szCs w:val="22"/>
        </w:rPr>
        <w:t xml:space="preserve"> to consider wri</w:t>
      </w:r>
      <w:r w:rsidR="2A5742E7" w:rsidRPr="002152E0">
        <w:rPr>
          <w:rFonts w:ascii="Aptos" w:eastAsia="Aptos" w:hAnsi="Aptos" w:cs="Aptos"/>
          <w:sz w:val="22"/>
          <w:szCs w:val="22"/>
        </w:rPr>
        <w:t>tten or oral evidence submitted</w:t>
      </w:r>
    </w:p>
    <w:p w14:paraId="185361DD" w14:textId="77777777" w:rsidR="001610F2" w:rsidRPr="002152E0" w:rsidRDefault="705F64BE" w:rsidP="0515E953">
      <w:pPr>
        <w:pStyle w:val="ListParagraph"/>
        <w:numPr>
          <w:ilvl w:val="0"/>
          <w:numId w:val="21"/>
        </w:numPr>
        <w:autoSpaceDE w:val="0"/>
        <w:autoSpaceDN w:val="0"/>
        <w:adjustRightInd w:val="0"/>
        <w:contextualSpacing w:val="0"/>
        <w:jc w:val="both"/>
        <w:rPr>
          <w:rFonts w:ascii="Aptos" w:eastAsia="Aptos" w:hAnsi="Aptos" w:cs="Aptos"/>
          <w:sz w:val="22"/>
          <w:szCs w:val="22"/>
        </w:rPr>
      </w:pPr>
      <w:r w:rsidRPr="002152E0">
        <w:rPr>
          <w:rFonts w:ascii="Aptos" w:eastAsia="Aptos" w:hAnsi="Aptos" w:cs="Aptos"/>
          <w:sz w:val="22"/>
          <w:szCs w:val="22"/>
        </w:rPr>
        <w:t>Belief that not all relevant information was available to the MAC Committee.</w:t>
      </w:r>
    </w:p>
    <w:p w14:paraId="51DE1CC6" w14:textId="77777777" w:rsidR="001610F2" w:rsidRPr="002152E0" w:rsidRDefault="001610F2" w:rsidP="0515E953">
      <w:pPr>
        <w:autoSpaceDE w:val="0"/>
        <w:autoSpaceDN w:val="0"/>
        <w:adjustRightInd w:val="0"/>
        <w:jc w:val="both"/>
        <w:rPr>
          <w:rFonts w:ascii="Aptos" w:eastAsia="Aptos" w:hAnsi="Aptos" w:cs="Aptos"/>
          <w:sz w:val="22"/>
          <w:szCs w:val="22"/>
          <w:lang w:val="en-NZ" w:eastAsia="en-NZ"/>
        </w:rPr>
      </w:pPr>
    </w:p>
    <w:p w14:paraId="5102A854" w14:textId="77777777" w:rsidR="001610F2" w:rsidRPr="002152E0" w:rsidRDefault="705F64BE" w:rsidP="0515E953">
      <w:pPr>
        <w:autoSpaceDE w:val="0"/>
        <w:autoSpaceDN w:val="0"/>
        <w:adjustRightInd w:val="0"/>
        <w:jc w:val="both"/>
        <w:rPr>
          <w:rFonts w:ascii="Aptos" w:eastAsia="Aptos" w:hAnsi="Aptos" w:cs="Aptos"/>
          <w:b/>
          <w:bCs/>
          <w:i/>
          <w:iCs/>
          <w:sz w:val="22"/>
          <w:szCs w:val="22"/>
          <w:lang w:val="en-NZ" w:eastAsia="en-NZ"/>
        </w:rPr>
      </w:pPr>
      <w:r w:rsidRPr="002152E0">
        <w:rPr>
          <w:rFonts w:ascii="Aptos" w:eastAsia="Aptos" w:hAnsi="Aptos" w:cs="Aptos"/>
          <w:b/>
          <w:bCs/>
          <w:i/>
          <w:iCs/>
          <w:sz w:val="22"/>
          <w:szCs w:val="22"/>
          <w:lang w:val="en-NZ" w:eastAsia="en-NZ"/>
        </w:rPr>
        <w:t>The appeals process includes:</w:t>
      </w:r>
    </w:p>
    <w:p w14:paraId="6E007488" w14:textId="0943678E" w:rsidR="001610F2" w:rsidRPr="002152E0" w:rsidRDefault="705F64BE" w:rsidP="0515E953">
      <w:pPr>
        <w:pStyle w:val="ListParagraph"/>
        <w:numPr>
          <w:ilvl w:val="0"/>
          <w:numId w:val="21"/>
        </w:numPr>
        <w:autoSpaceDE w:val="0"/>
        <w:autoSpaceDN w:val="0"/>
        <w:adjustRightInd w:val="0"/>
        <w:contextualSpacing w:val="0"/>
        <w:jc w:val="both"/>
        <w:rPr>
          <w:rFonts w:ascii="Aptos" w:eastAsia="Aptos" w:hAnsi="Aptos" w:cs="Aptos"/>
          <w:sz w:val="22"/>
          <w:szCs w:val="22"/>
        </w:rPr>
      </w:pPr>
      <w:r w:rsidRPr="002152E0">
        <w:rPr>
          <w:rFonts w:ascii="Aptos" w:eastAsia="Aptos" w:hAnsi="Aptos" w:cs="Aptos"/>
          <w:sz w:val="22"/>
          <w:szCs w:val="22"/>
        </w:rPr>
        <w:t>the opportunity for the appellant to comment on the MAC committee’s report and findings</w:t>
      </w:r>
    </w:p>
    <w:p w14:paraId="22837354" w14:textId="3D9B5B6A" w:rsidR="001610F2" w:rsidRPr="002152E0" w:rsidRDefault="705F64BE" w:rsidP="0515E953">
      <w:pPr>
        <w:pStyle w:val="ListParagraph"/>
        <w:numPr>
          <w:ilvl w:val="0"/>
          <w:numId w:val="21"/>
        </w:numPr>
        <w:autoSpaceDE w:val="0"/>
        <w:autoSpaceDN w:val="0"/>
        <w:adjustRightInd w:val="0"/>
        <w:contextualSpacing w:val="0"/>
        <w:jc w:val="both"/>
        <w:rPr>
          <w:rFonts w:ascii="Aptos" w:eastAsia="Aptos" w:hAnsi="Aptos" w:cs="Aptos"/>
          <w:sz w:val="22"/>
          <w:szCs w:val="22"/>
        </w:rPr>
      </w:pPr>
      <w:r w:rsidRPr="002152E0">
        <w:rPr>
          <w:rFonts w:ascii="Aptos" w:eastAsia="Aptos" w:hAnsi="Aptos" w:cs="Aptos"/>
          <w:sz w:val="22"/>
          <w:szCs w:val="22"/>
        </w:rPr>
        <w:t>the opportunity for the appellant to submit relevant new evidence</w:t>
      </w:r>
      <w:r w:rsidR="2A5742E7" w:rsidRPr="002152E0">
        <w:rPr>
          <w:rFonts w:ascii="Aptos" w:eastAsia="Aptos" w:hAnsi="Aptos" w:cs="Aptos"/>
          <w:sz w:val="22"/>
          <w:szCs w:val="22"/>
        </w:rPr>
        <w:t>.</w:t>
      </w:r>
    </w:p>
    <w:p w14:paraId="27EC22FA" w14:textId="77777777" w:rsidR="001610F2" w:rsidRPr="002152E0" w:rsidRDefault="001610F2" w:rsidP="0515E953">
      <w:pPr>
        <w:jc w:val="both"/>
        <w:rPr>
          <w:rFonts w:ascii="Aptos" w:eastAsia="Aptos" w:hAnsi="Aptos" w:cs="Aptos"/>
          <w:sz w:val="22"/>
          <w:szCs w:val="22"/>
          <w:lang w:val="en-NZ" w:eastAsia="en-NZ"/>
        </w:rPr>
      </w:pPr>
    </w:p>
    <w:p w14:paraId="290692E9" w14:textId="7B18DEEF" w:rsidR="001610F2" w:rsidRPr="002152E0" w:rsidRDefault="705F64BE" w:rsidP="0515E953">
      <w:pPr>
        <w:jc w:val="both"/>
        <w:rPr>
          <w:rFonts w:ascii="Aptos" w:eastAsia="Aptos" w:hAnsi="Aptos" w:cs="Aptos"/>
          <w:sz w:val="22"/>
          <w:szCs w:val="22"/>
          <w:lang w:val="en-NZ" w:eastAsia="en-NZ"/>
        </w:rPr>
      </w:pPr>
      <w:r w:rsidRPr="002152E0">
        <w:rPr>
          <w:rFonts w:ascii="Aptos" w:eastAsia="Aptos" w:hAnsi="Aptos" w:cs="Aptos"/>
          <w:sz w:val="22"/>
          <w:szCs w:val="22"/>
          <w:lang w:val="en-NZ" w:eastAsia="en-NZ"/>
        </w:rPr>
        <w:t xml:space="preserve">The CEO’s decision, following consultation with both the Chairs of the Board and the MAC, will be final and binding. </w:t>
      </w:r>
    </w:p>
    <w:p w14:paraId="7C5189EB" w14:textId="77777777" w:rsidR="00E94BB2" w:rsidRPr="002152E0" w:rsidRDefault="00E94BB2" w:rsidP="0515E953">
      <w:pPr>
        <w:jc w:val="both"/>
        <w:rPr>
          <w:rFonts w:ascii="Aptos" w:eastAsia="Aptos" w:hAnsi="Aptos" w:cs="Aptos"/>
          <w:b/>
          <w:bCs/>
          <w:sz w:val="22"/>
          <w:szCs w:val="22"/>
        </w:rPr>
      </w:pPr>
    </w:p>
    <w:p w14:paraId="7C3EB00F" w14:textId="77777777"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Orientation</w:t>
      </w:r>
    </w:p>
    <w:p w14:paraId="0BF5313B" w14:textId="343C1B6E" w:rsidR="001610F2" w:rsidRPr="002152E0" w:rsidRDefault="705F64BE" w:rsidP="0515E953">
      <w:pPr>
        <w:jc w:val="both"/>
        <w:rPr>
          <w:rFonts w:ascii="Aptos" w:eastAsia="Aptos" w:hAnsi="Aptos" w:cs="Aptos"/>
          <w:sz w:val="22"/>
          <w:szCs w:val="22"/>
        </w:rPr>
      </w:pPr>
      <w:r w:rsidRPr="002152E0">
        <w:rPr>
          <w:rFonts w:ascii="Aptos" w:eastAsia="Aptos" w:hAnsi="Aptos" w:cs="Aptos"/>
          <w:sz w:val="22"/>
          <w:szCs w:val="22"/>
        </w:rPr>
        <w:t xml:space="preserve">Orientation for Medical Credentialed Specialists will take place prior to commencement at Mercy and will include a meeting with the CEO and </w:t>
      </w:r>
      <w:r w:rsidR="0EB9630C" w:rsidRPr="002152E0">
        <w:rPr>
          <w:rFonts w:ascii="Aptos" w:eastAsia="Aptos" w:hAnsi="Aptos" w:cs="Aptos"/>
          <w:sz w:val="22"/>
          <w:szCs w:val="22"/>
        </w:rPr>
        <w:t xml:space="preserve">Chief </w:t>
      </w:r>
      <w:r w:rsidR="044A02B1" w:rsidRPr="002152E0">
        <w:rPr>
          <w:rFonts w:ascii="Aptos" w:eastAsia="Aptos" w:hAnsi="Aptos" w:cs="Aptos"/>
          <w:sz w:val="22"/>
          <w:szCs w:val="22"/>
        </w:rPr>
        <w:t>O</w:t>
      </w:r>
      <w:r w:rsidR="0EB9630C" w:rsidRPr="002152E0">
        <w:rPr>
          <w:rFonts w:ascii="Aptos" w:eastAsia="Aptos" w:hAnsi="Aptos" w:cs="Aptos"/>
          <w:sz w:val="22"/>
          <w:szCs w:val="22"/>
        </w:rPr>
        <w:t xml:space="preserve">perating </w:t>
      </w:r>
      <w:r w:rsidR="044A02B1" w:rsidRPr="002152E0">
        <w:rPr>
          <w:rFonts w:ascii="Aptos" w:eastAsia="Aptos" w:hAnsi="Aptos" w:cs="Aptos"/>
          <w:sz w:val="22"/>
          <w:szCs w:val="22"/>
        </w:rPr>
        <w:t>Officer (</w:t>
      </w:r>
      <w:r w:rsidR="0EB9630C" w:rsidRPr="002152E0">
        <w:rPr>
          <w:rFonts w:ascii="Aptos" w:eastAsia="Aptos" w:hAnsi="Aptos" w:cs="Aptos"/>
          <w:sz w:val="22"/>
          <w:szCs w:val="22"/>
        </w:rPr>
        <w:t>COO)</w:t>
      </w:r>
      <w:r w:rsidRPr="002152E0">
        <w:rPr>
          <w:rFonts w:ascii="Aptos" w:eastAsia="Aptos" w:hAnsi="Aptos" w:cs="Aptos"/>
          <w:sz w:val="22"/>
          <w:szCs w:val="22"/>
        </w:rPr>
        <w:t xml:space="preserve"> to discuss such issues as are referred to in the Credentialed Specialist’s Orientation Checklist (Appendix 3).  A Health &amp; Safety and Infection Control Orientation will also form part of the Credentialed Specialist’s orientation (Appendix 4).</w:t>
      </w:r>
      <w:smartTag w:uri="urn:schemas-microsoft-com:office:smarttags" w:element="stockticker"/>
    </w:p>
    <w:p w14:paraId="7F19361E" w14:textId="77777777" w:rsidR="001610F2" w:rsidRPr="002152E0" w:rsidRDefault="001610F2" w:rsidP="0515E953">
      <w:pPr>
        <w:jc w:val="both"/>
        <w:rPr>
          <w:rFonts w:ascii="Aptos" w:eastAsia="Aptos" w:hAnsi="Aptos" w:cs="Aptos"/>
          <w:b/>
          <w:bCs/>
          <w:sz w:val="22"/>
          <w:szCs w:val="22"/>
        </w:rPr>
      </w:pPr>
    </w:p>
    <w:p w14:paraId="053E11CA" w14:textId="77777777"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 xml:space="preserve">Review of Credentialing </w:t>
      </w:r>
    </w:p>
    <w:p w14:paraId="393D33A5" w14:textId="77777777" w:rsidR="001610F2" w:rsidRPr="002152E0" w:rsidRDefault="705F64BE" w:rsidP="0515E953">
      <w:pPr>
        <w:jc w:val="both"/>
        <w:rPr>
          <w:rFonts w:ascii="Aptos" w:eastAsia="Aptos" w:hAnsi="Aptos" w:cs="Aptos"/>
          <w:b/>
          <w:bCs/>
          <w:i/>
          <w:iCs/>
          <w:sz w:val="22"/>
          <w:szCs w:val="22"/>
        </w:rPr>
      </w:pPr>
      <w:r w:rsidRPr="002152E0">
        <w:rPr>
          <w:rFonts w:ascii="Aptos" w:eastAsia="Aptos" w:hAnsi="Aptos" w:cs="Aptos"/>
          <w:b/>
          <w:bCs/>
          <w:i/>
          <w:iCs/>
          <w:sz w:val="22"/>
          <w:szCs w:val="22"/>
        </w:rPr>
        <w:t xml:space="preserve">Annually </w:t>
      </w:r>
    </w:p>
    <w:p w14:paraId="7BF322CB" w14:textId="77777777" w:rsidR="001610F2" w:rsidRPr="002152E0" w:rsidRDefault="705F64BE" w:rsidP="0515E953">
      <w:pPr>
        <w:pStyle w:val="ListParagraph"/>
        <w:numPr>
          <w:ilvl w:val="0"/>
          <w:numId w:val="18"/>
        </w:numPr>
        <w:ind w:left="540"/>
        <w:contextualSpacing w:val="0"/>
        <w:jc w:val="both"/>
        <w:rPr>
          <w:rFonts w:ascii="Aptos" w:eastAsia="Aptos" w:hAnsi="Aptos" w:cs="Aptos"/>
          <w:sz w:val="22"/>
          <w:szCs w:val="22"/>
        </w:rPr>
      </w:pPr>
      <w:r w:rsidRPr="002152E0">
        <w:rPr>
          <w:rFonts w:ascii="Aptos" w:eastAsia="Aptos" w:hAnsi="Aptos" w:cs="Aptos"/>
          <w:sz w:val="22"/>
          <w:szCs w:val="22"/>
        </w:rPr>
        <w:t>practising certificate currency</w:t>
      </w:r>
    </w:p>
    <w:p w14:paraId="398ACE7E" w14:textId="77777777" w:rsidR="001610F2" w:rsidRPr="002152E0" w:rsidRDefault="705F64BE" w:rsidP="0515E953">
      <w:pPr>
        <w:pStyle w:val="ListParagraph"/>
        <w:numPr>
          <w:ilvl w:val="0"/>
          <w:numId w:val="18"/>
        </w:numPr>
        <w:ind w:left="540"/>
        <w:contextualSpacing w:val="0"/>
        <w:jc w:val="both"/>
        <w:rPr>
          <w:rFonts w:ascii="Aptos" w:eastAsia="Aptos" w:hAnsi="Aptos" w:cs="Aptos"/>
          <w:sz w:val="22"/>
          <w:szCs w:val="22"/>
        </w:rPr>
      </w:pPr>
      <w:r w:rsidRPr="002152E0">
        <w:rPr>
          <w:rFonts w:ascii="Aptos" w:eastAsia="Aptos" w:hAnsi="Aptos" w:cs="Aptos"/>
          <w:sz w:val="22"/>
          <w:szCs w:val="22"/>
        </w:rPr>
        <w:t>evidence of indemnity insurance</w:t>
      </w:r>
    </w:p>
    <w:p w14:paraId="1D207E49" w14:textId="1EE25F19" w:rsidR="001610F2" w:rsidRPr="002152E0" w:rsidRDefault="705F64BE" w:rsidP="0515E953">
      <w:pPr>
        <w:pStyle w:val="ListParagraph"/>
        <w:numPr>
          <w:ilvl w:val="0"/>
          <w:numId w:val="18"/>
        </w:numPr>
        <w:ind w:left="540"/>
        <w:contextualSpacing w:val="0"/>
        <w:jc w:val="both"/>
        <w:rPr>
          <w:rFonts w:ascii="Aptos" w:eastAsia="Aptos" w:hAnsi="Aptos" w:cs="Aptos"/>
          <w:sz w:val="22"/>
          <w:szCs w:val="22"/>
        </w:rPr>
      </w:pPr>
      <w:r w:rsidRPr="002152E0">
        <w:rPr>
          <w:rFonts w:ascii="Aptos" w:eastAsia="Aptos" w:hAnsi="Aptos" w:cs="Aptos"/>
          <w:sz w:val="22"/>
          <w:szCs w:val="22"/>
        </w:rPr>
        <w:t xml:space="preserve">commitment to ongoing quality improvement through compliance with </w:t>
      </w:r>
      <w:r w:rsidR="74B22D77" w:rsidRPr="002152E0">
        <w:rPr>
          <w:rFonts w:ascii="Aptos" w:eastAsia="Aptos" w:hAnsi="Aptos" w:cs="Aptos"/>
          <w:sz w:val="22"/>
          <w:szCs w:val="22"/>
        </w:rPr>
        <w:t xml:space="preserve">Clinical </w:t>
      </w:r>
      <w:r w:rsidRPr="002152E0">
        <w:rPr>
          <w:rFonts w:ascii="Aptos" w:eastAsia="Aptos" w:hAnsi="Aptos" w:cs="Aptos"/>
          <w:sz w:val="22"/>
          <w:szCs w:val="22"/>
        </w:rPr>
        <w:t>Audit</w:t>
      </w:r>
      <w:r w:rsidR="2A5742E7" w:rsidRPr="002152E0">
        <w:rPr>
          <w:rFonts w:ascii="Aptos" w:eastAsia="Aptos" w:hAnsi="Aptos" w:cs="Aptos"/>
          <w:sz w:val="22"/>
          <w:szCs w:val="22"/>
        </w:rPr>
        <w:t>.</w:t>
      </w:r>
    </w:p>
    <w:p w14:paraId="02996714" w14:textId="77777777" w:rsidR="001610F2" w:rsidRPr="002152E0" w:rsidRDefault="001610F2" w:rsidP="0515E953">
      <w:pPr>
        <w:ind w:firstLine="420"/>
        <w:jc w:val="both"/>
        <w:rPr>
          <w:rFonts w:ascii="Aptos" w:eastAsia="Aptos" w:hAnsi="Aptos" w:cs="Aptos"/>
          <w:sz w:val="22"/>
          <w:szCs w:val="22"/>
        </w:rPr>
      </w:pPr>
    </w:p>
    <w:p w14:paraId="5214125A" w14:textId="77777777"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 xml:space="preserve">Re-credentialing </w:t>
      </w:r>
    </w:p>
    <w:p w14:paraId="6710E75A" w14:textId="01311224" w:rsidR="001610F2" w:rsidRPr="002152E0" w:rsidRDefault="705F64BE" w:rsidP="0515E953">
      <w:pPr>
        <w:jc w:val="both"/>
        <w:rPr>
          <w:rFonts w:ascii="Aptos" w:eastAsia="Aptos" w:hAnsi="Aptos" w:cs="Aptos"/>
          <w:sz w:val="22"/>
          <w:szCs w:val="22"/>
        </w:rPr>
      </w:pPr>
      <w:r w:rsidRPr="002152E0">
        <w:rPr>
          <w:rFonts w:ascii="Aptos" w:eastAsia="Aptos" w:hAnsi="Aptos" w:cs="Aptos"/>
          <w:sz w:val="22"/>
          <w:szCs w:val="22"/>
        </w:rPr>
        <w:t xml:space="preserve">At </w:t>
      </w:r>
      <w:r w:rsidR="7339D16E" w:rsidRPr="002152E0">
        <w:rPr>
          <w:rFonts w:ascii="Aptos" w:eastAsia="Aptos" w:hAnsi="Aptos" w:cs="Aptos"/>
          <w:sz w:val="22"/>
          <w:szCs w:val="22"/>
        </w:rPr>
        <w:t>three</w:t>
      </w:r>
      <w:r w:rsidRPr="002152E0">
        <w:rPr>
          <w:rFonts w:ascii="Aptos" w:eastAsia="Aptos" w:hAnsi="Aptos" w:cs="Aptos"/>
          <w:sz w:val="22"/>
          <w:szCs w:val="22"/>
        </w:rPr>
        <w:t xml:space="preserve"> yearly intervals or less should specific factors prevail- formal review of credentialing includes:</w:t>
      </w:r>
    </w:p>
    <w:p w14:paraId="0E8864AE" w14:textId="77777777" w:rsidR="001610F2" w:rsidRPr="002152E0" w:rsidRDefault="705F64BE" w:rsidP="0515E953">
      <w:pPr>
        <w:pStyle w:val="ListParagraph"/>
        <w:numPr>
          <w:ilvl w:val="0"/>
          <w:numId w:val="18"/>
        </w:numPr>
        <w:ind w:left="450" w:hanging="270"/>
        <w:contextualSpacing w:val="0"/>
        <w:jc w:val="both"/>
        <w:rPr>
          <w:rFonts w:ascii="Aptos" w:eastAsia="Aptos" w:hAnsi="Aptos" w:cs="Aptos"/>
          <w:sz w:val="22"/>
          <w:szCs w:val="22"/>
        </w:rPr>
      </w:pPr>
      <w:r w:rsidRPr="002152E0">
        <w:rPr>
          <w:rFonts w:ascii="Aptos" w:eastAsia="Aptos" w:hAnsi="Aptos" w:cs="Aptos"/>
          <w:sz w:val="22"/>
          <w:szCs w:val="22"/>
        </w:rPr>
        <w:t>All of the above annual checks</w:t>
      </w:r>
    </w:p>
    <w:p w14:paraId="218B19CA" w14:textId="3DADEFB9" w:rsidR="001610F2" w:rsidRPr="002152E0" w:rsidRDefault="705F64BE" w:rsidP="0515E953">
      <w:pPr>
        <w:pStyle w:val="ListParagraph"/>
        <w:numPr>
          <w:ilvl w:val="0"/>
          <w:numId w:val="20"/>
        </w:numPr>
        <w:ind w:left="450" w:hanging="270"/>
        <w:contextualSpacing w:val="0"/>
        <w:jc w:val="both"/>
        <w:rPr>
          <w:rFonts w:ascii="Aptos" w:eastAsia="Aptos" w:hAnsi="Aptos" w:cs="Aptos"/>
          <w:sz w:val="22"/>
          <w:szCs w:val="22"/>
        </w:rPr>
      </w:pPr>
      <w:r w:rsidRPr="002152E0">
        <w:rPr>
          <w:rFonts w:ascii="Aptos" w:eastAsia="Aptos" w:hAnsi="Aptos" w:cs="Aptos"/>
          <w:sz w:val="22"/>
          <w:szCs w:val="22"/>
        </w:rPr>
        <w:t xml:space="preserve">Completion of </w:t>
      </w:r>
      <w:r w:rsidR="3993D135" w:rsidRPr="002152E0">
        <w:rPr>
          <w:rFonts w:ascii="Aptos" w:eastAsia="Aptos" w:hAnsi="Aptos" w:cs="Aptos"/>
          <w:sz w:val="22"/>
          <w:szCs w:val="22"/>
        </w:rPr>
        <w:t>online</w:t>
      </w:r>
      <w:r w:rsidRPr="002152E0">
        <w:rPr>
          <w:rFonts w:ascii="Aptos" w:eastAsia="Aptos" w:hAnsi="Aptos" w:cs="Aptos"/>
          <w:sz w:val="22"/>
          <w:szCs w:val="22"/>
        </w:rPr>
        <w:t xml:space="preserve"> credentialing process minus the need to supply additional referees</w:t>
      </w:r>
    </w:p>
    <w:p w14:paraId="70692529" w14:textId="368F81AF" w:rsidR="001610F2" w:rsidRPr="002152E0" w:rsidRDefault="705F64BE" w:rsidP="0515E953">
      <w:pPr>
        <w:pStyle w:val="ListParagraph"/>
        <w:numPr>
          <w:ilvl w:val="0"/>
          <w:numId w:val="20"/>
        </w:numPr>
        <w:ind w:left="450" w:hanging="270"/>
        <w:contextualSpacing w:val="0"/>
        <w:jc w:val="both"/>
        <w:rPr>
          <w:rFonts w:ascii="Aptos" w:eastAsia="Aptos" w:hAnsi="Aptos" w:cs="Aptos"/>
          <w:sz w:val="22"/>
          <w:szCs w:val="22"/>
        </w:rPr>
      </w:pPr>
      <w:r w:rsidRPr="002152E0">
        <w:rPr>
          <w:rFonts w:ascii="Aptos" w:eastAsia="Aptos" w:hAnsi="Aptos" w:cs="Aptos"/>
          <w:sz w:val="22"/>
          <w:szCs w:val="22"/>
        </w:rPr>
        <w:t>Review of any incidents or episodes of noncompliance with policy</w:t>
      </w:r>
      <w:r w:rsidR="1BFD9C61" w:rsidRPr="002152E0">
        <w:rPr>
          <w:rFonts w:ascii="Aptos" w:eastAsia="Aptos" w:hAnsi="Aptos" w:cs="Aptos"/>
          <w:sz w:val="22"/>
          <w:szCs w:val="22"/>
        </w:rPr>
        <w:t xml:space="preserve">, values and/or By-Laws </w:t>
      </w:r>
    </w:p>
    <w:p w14:paraId="423A7EAE" w14:textId="5BD06D60" w:rsidR="001610F2" w:rsidRPr="002152E0" w:rsidRDefault="705F64BE" w:rsidP="0515E953">
      <w:pPr>
        <w:pStyle w:val="ListParagraph"/>
        <w:numPr>
          <w:ilvl w:val="0"/>
          <w:numId w:val="20"/>
        </w:numPr>
        <w:ind w:left="450" w:hanging="270"/>
        <w:contextualSpacing w:val="0"/>
        <w:jc w:val="both"/>
        <w:rPr>
          <w:rFonts w:ascii="Aptos" w:eastAsia="Aptos" w:hAnsi="Aptos" w:cs="Aptos"/>
          <w:sz w:val="22"/>
          <w:szCs w:val="22"/>
        </w:rPr>
      </w:pPr>
      <w:r w:rsidRPr="002152E0">
        <w:rPr>
          <w:rFonts w:ascii="Aptos" w:eastAsia="Aptos" w:hAnsi="Aptos" w:cs="Aptos"/>
          <w:sz w:val="22"/>
          <w:szCs w:val="22"/>
        </w:rPr>
        <w:t>Recommitment of familiarity of</w:t>
      </w:r>
      <w:r w:rsidR="073E69E1" w:rsidRPr="002152E0">
        <w:rPr>
          <w:rFonts w:ascii="Aptos" w:eastAsia="Aptos" w:hAnsi="Aptos" w:cs="Aptos"/>
          <w:sz w:val="22"/>
          <w:szCs w:val="22"/>
        </w:rPr>
        <w:t xml:space="preserve"> </w:t>
      </w:r>
      <w:r w:rsidRPr="002152E0">
        <w:rPr>
          <w:rFonts w:ascii="Aptos" w:eastAsia="Aptos" w:hAnsi="Aptos" w:cs="Aptos"/>
          <w:sz w:val="22"/>
          <w:szCs w:val="22"/>
        </w:rPr>
        <w:t xml:space="preserve">and </w:t>
      </w:r>
      <w:r w:rsidR="2A5742E7" w:rsidRPr="002152E0">
        <w:rPr>
          <w:rFonts w:ascii="Aptos" w:eastAsia="Aptos" w:hAnsi="Aptos" w:cs="Aptos"/>
          <w:sz w:val="22"/>
          <w:szCs w:val="22"/>
        </w:rPr>
        <w:t>adherence to</w:t>
      </w:r>
      <w:r w:rsidRPr="002152E0">
        <w:rPr>
          <w:rFonts w:ascii="Aptos" w:eastAsia="Aptos" w:hAnsi="Aptos" w:cs="Aptos"/>
          <w:sz w:val="22"/>
          <w:szCs w:val="22"/>
        </w:rPr>
        <w:t xml:space="preserve"> Mercy Hospital</w:t>
      </w:r>
      <w:r w:rsidR="1BFD9C61" w:rsidRPr="002152E0">
        <w:rPr>
          <w:rFonts w:ascii="Aptos" w:eastAsia="Aptos" w:hAnsi="Aptos" w:cs="Aptos"/>
          <w:sz w:val="22"/>
          <w:szCs w:val="22"/>
        </w:rPr>
        <w:t xml:space="preserve"> policy, values</w:t>
      </w:r>
      <w:r w:rsidR="0C505EBF" w:rsidRPr="002152E0">
        <w:rPr>
          <w:rFonts w:ascii="Aptos" w:eastAsia="Aptos" w:hAnsi="Aptos" w:cs="Aptos"/>
          <w:sz w:val="22"/>
          <w:szCs w:val="22"/>
        </w:rPr>
        <w:t xml:space="preserve"> and </w:t>
      </w:r>
      <w:r w:rsidRPr="002152E0">
        <w:rPr>
          <w:rFonts w:ascii="Aptos" w:eastAsia="Aptos" w:hAnsi="Aptos" w:cs="Aptos"/>
          <w:sz w:val="22"/>
          <w:szCs w:val="22"/>
        </w:rPr>
        <w:t>By- Laws</w:t>
      </w:r>
      <w:r w:rsidR="2A5742E7" w:rsidRPr="002152E0">
        <w:rPr>
          <w:rFonts w:ascii="Aptos" w:eastAsia="Aptos" w:hAnsi="Aptos" w:cs="Aptos"/>
          <w:sz w:val="22"/>
          <w:szCs w:val="22"/>
        </w:rPr>
        <w:t>.</w:t>
      </w:r>
    </w:p>
    <w:p w14:paraId="591AAFD4" w14:textId="77777777" w:rsidR="001610F2" w:rsidRPr="002152E0" w:rsidRDefault="001610F2" w:rsidP="0515E953">
      <w:pPr>
        <w:autoSpaceDE w:val="0"/>
        <w:autoSpaceDN w:val="0"/>
        <w:adjustRightInd w:val="0"/>
        <w:jc w:val="both"/>
        <w:rPr>
          <w:rFonts w:ascii="Aptos" w:eastAsia="Aptos" w:hAnsi="Aptos" w:cs="Aptos"/>
          <w:sz w:val="22"/>
          <w:szCs w:val="22"/>
        </w:rPr>
      </w:pPr>
    </w:p>
    <w:p w14:paraId="6FD830F4" w14:textId="3E1237A6" w:rsidR="001610F2" w:rsidRPr="002152E0" w:rsidRDefault="705F64BE" w:rsidP="0515E953">
      <w:pPr>
        <w:autoSpaceDE w:val="0"/>
        <w:autoSpaceDN w:val="0"/>
        <w:adjustRightInd w:val="0"/>
        <w:jc w:val="both"/>
        <w:rPr>
          <w:rFonts w:ascii="Aptos" w:eastAsia="Aptos" w:hAnsi="Aptos" w:cs="Aptos"/>
          <w:b/>
          <w:bCs/>
          <w:sz w:val="22"/>
          <w:szCs w:val="22"/>
        </w:rPr>
      </w:pPr>
      <w:r w:rsidRPr="002152E0">
        <w:rPr>
          <w:rFonts w:ascii="Aptos" w:eastAsia="Aptos" w:hAnsi="Aptos" w:cs="Aptos"/>
          <w:sz w:val="22"/>
          <w:szCs w:val="22"/>
          <w:lang w:val="en-NZ" w:eastAsia="en-NZ"/>
        </w:rPr>
        <w:t xml:space="preserve">In addition, further credentialing processes are in place to respond to ‘non-routine’ situations practitioners face from time to time, such as the introduction of new technology (refer </w:t>
      </w:r>
      <w:r w:rsidRPr="002152E0">
        <w:rPr>
          <w:rFonts w:ascii="Aptos" w:eastAsia="Aptos" w:hAnsi="Aptos" w:cs="Aptos"/>
          <w:sz w:val="22"/>
          <w:szCs w:val="22"/>
        </w:rPr>
        <w:t>appendix 5)</w:t>
      </w:r>
      <w:r w:rsidR="2A5742E7" w:rsidRPr="002152E0">
        <w:rPr>
          <w:rFonts w:ascii="Aptos" w:eastAsia="Aptos" w:hAnsi="Aptos" w:cs="Aptos"/>
          <w:sz w:val="22"/>
          <w:szCs w:val="22"/>
        </w:rPr>
        <w:t>.</w:t>
      </w:r>
    </w:p>
    <w:p w14:paraId="53DAF1C8" w14:textId="77777777" w:rsidR="001610F2" w:rsidRPr="002152E0" w:rsidRDefault="001610F2" w:rsidP="0515E953">
      <w:pPr>
        <w:jc w:val="both"/>
        <w:rPr>
          <w:rFonts w:ascii="Aptos" w:eastAsia="Aptos" w:hAnsi="Aptos" w:cs="Aptos"/>
          <w:b/>
          <w:bCs/>
          <w:sz w:val="22"/>
          <w:szCs w:val="22"/>
        </w:rPr>
      </w:pPr>
    </w:p>
    <w:p w14:paraId="117A6A4A" w14:textId="77777777"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Evaluation:</w:t>
      </w:r>
    </w:p>
    <w:p w14:paraId="204C4A30" w14:textId="77777777" w:rsidR="001610F2" w:rsidRPr="002152E0" w:rsidRDefault="705F64BE" w:rsidP="0515E953">
      <w:pPr>
        <w:jc w:val="both"/>
        <w:rPr>
          <w:rFonts w:ascii="Aptos" w:eastAsia="Aptos" w:hAnsi="Aptos" w:cs="Aptos"/>
          <w:sz w:val="22"/>
          <w:szCs w:val="22"/>
        </w:rPr>
      </w:pPr>
      <w:r w:rsidRPr="002152E0">
        <w:rPr>
          <w:rFonts w:ascii="Aptos" w:eastAsia="Aptos" w:hAnsi="Aptos" w:cs="Aptos"/>
          <w:sz w:val="22"/>
          <w:szCs w:val="22"/>
        </w:rPr>
        <w:t>Performance issues will be monitored on an ongoing basis via:</w:t>
      </w:r>
    </w:p>
    <w:p w14:paraId="29C6DAD9" w14:textId="77777777" w:rsidR="001610F2" w:rsidRPr="002152E0" w:rsidRDefault="705F64BE" w:rsidP="0515E953">
      <w:pPr>
        <w:numPr>
          <w:ilvl w:val="0"/>
          <w:numId w:val="6"/>
        </w:numPr>
        <w:ind w:left="540"/>
        <w:jc w:val="both"/>
        <w:rPr>
          <w:rFonts w:ascii="Aptos" w:eastAsia="Aptos" w:hAnsi="Aptos" w:cs="Aptos"/>
          <w:sz w:val="22"/>
          <w:szCs w:val="22"/>
        </w:rPr>
      </w:pPr>
      <w:r w:rsidRPr="002152E0">
        <w:rPr>
          <w:rFonts w:ascii="Aptos" w:eastAsia="Aptos" w:hAnsi="Aptos" w:cs="Aptos"/>
          <w:sz w:val="22"/>
          <w:szCs w:val="22"/>
        </w:rPr>
        <w:t>Patient feedback</w:t>
      </w:r>
    </w:p>
    <w:p w14:paraId="4CC66E47" w14:textId="77777777" w:rsidR="001610F2" w:rsidRPr="002152E0" w:rsidRDefault="705F64BE" w:rsidP="0515E953">
      <w:pPr>
        <w:numPr>
          <w:ilvl w:val="0"/>
          <w:numId w:val="6"/>
        </w:numPr>
        <w:ind w:left="540"/>
        <w:jc w:val="both"/>
        <w:rPr>
          <w:rFonts w:ascii="Aptos" w:eastAsia="Aptos" w:hAnsi="Aptos" w:cs="Aptos"/>
          <w:sz w:val="22"/>
          <w:szCs w:val="22"/>
        </w:rPr>
      </w:pPr>
      <w:r w:rsidRPr="002152E0">
        <w:rPr>
          <w:rFonts w:ascii="Aptos" w:eastAsia="Aptos" w:hAnsi="Aptos" w:cs="Aptos"/>
          <w:sz w:val="22"/>
          <w:szCs w:val="22"/>
        </w:rPr>
        <w:t>Complaints</w:t>
      </w:r>
    </w:p>
    <w:p w14:paraId="73818384" w14:textId="77777777" w:rsidR="001610F2" w:rsidRPr="002152E0" w:rsidRDefault="705F64BE" w:rsidP="0515E953">
      <w:pPr>
        <w:numPr>
          <w:ilvl w:val="0"/>
          <w:numId w:val="6"/>
        </w:numPr>
        <w:ind w:left="540"/>
        <w:jc w:val="both"/>
        <w:rPr>
          <w:rFonts w:ascii="Aptos" w:eastAsia="Aptos" w:hAnsi="Aptos" w:cs="Aptos"/>
          <w:sz w:val="22"/>
          <w:szCs w:val="22"/>
        </w:rPr>
      </w:pPr>
      <w:r w:rsidRPr="002152E0">
        <w:rPr>
          <w:rFonts w:ascii="Aptos" w:eastAsia="Aptos" w:hAnsi="Aptos" w:cs="Aptos"/>
          <w:sz w:val="22"/>
          <w:szCs w:val="22"/>
        </w:rPr>
        <w:t>Adherence to appropriate behaviour expectations- see Credentialed Specialist Handbook</w:t>
      </w:r>
    </w:p>
    <w:p w14:paraId="4A9F441B" w14:textId="77777777" w:rsidR="001610F2" w:rsidRPr="002152E0" w:rsidRDefault="705F64BE" w:rsidP="0515E953">
      <w:pPr>
        <w:numPr>
          <w:ilvl w:val="0"/>
          <w:numId w:val="6"/>
        </w:numPr>
        <w:ind w:left="540"/>
        <w:jc w:val="both"/>
        <w:rPr>
          <w:rFonts w:ascii="Aptos" w:eastAsia="Aptos" w:hAnsi="Aptos" w:cs="Aptos"/>
          <w:sz w:val="22"/>
          <w:szCs w:val="22"/>
        </w:rPr>
      </w:pPr>
      <w:r w:rsidRPr="002152E0">
        <w:rPr>
          <w:rFonts w:ascii="Aptos" w:eastAsia="Aptos" w:hAnsi="Aptos" w:cs="Aptos"/>
          <w:sz w:val="22"/>
          <w:szCs w:val="22"/>
        </w:rPr>
        <w:t>Policy/Legislative compliance e.g. PCBU requirements</w:t>
      </w:r>
    </w:p>
    <w:p w14:paraId="5B04A20A" w14:textId="77777777" w:rsidR="001610F2" w:rsidRPr="002152E0" w:rsidRDefault="705F64BE" w:rsidP="0515E953">
      <w:pPr>
        <w:numPr>
          <w:ilvl w:val="0"/>
          <w:numId w:val="6"/>
        </w:numPr>
        <w:ind w:left="540"/>
        <w:jc w:val="both"/>
        <w:rPr>
          <w:rFonts w:ascii="Aptos" w:eastAsia="Aptos" w:hAnsi="Aptos" w:cs="Aptos"/>
          <w:b/>
          <w:bCs/>
          <w:sz w:val="22"/>
          <w:szCs w:val="22"/>
        </w:rPr>
      </w:pPr>
      <w:r w:rsidRPr="002152E0">
        <w:rPr>
          <w:rFonts w:ascii="Aptos" w:eastAsia="Aptos" w:hAnsi="Aptos" w:cs="Aptos"/>
          <w:sz w:val="22"/>
          <w:szCs w:val="22"/>
        </w:rPr>
        <w:t>Incident forms</w:t>
      </w:r>
    </w:p>
    <w:p w14:paraId="5BC9387E" w14:textId="77777777" w:rsidR="001610F2" w:rsidRPr="002152E0" w:rsidRDefault="705F64BE" w:rsidP="0515E953">
      <w:pPr>
        <w:numPr>
          <w:ilvl w:val="0"/>
          <w:numId w:val="6"/>
        </w:numPr>
        <w:ind w:left="540"/>
        <w:jc w:val="both"/>
        <w:rPr>
          <w:rFonts w:ascii="Aptos" w:eastAsia="Aptos" w:hAnsi="Aptos" w:cs="Aptos"/>
          <w:sz w:val="22"/>
          <w:szCs w:val="22"/>
        </w:rPr>
      </w:pPr>
      <w:r w:rsidRPr="002152E0">
        <w:rPr>
          <w:rFonts w:ascii="Aptos" w:eastAsia="Aptos" w:hAnsi="Aptos" w:cs="Aptos"/>
          <w:sz w:val="22"/>
          <w:szCs w:val="22"/>
        </w:rPr>
        <w:t>Feedback to members of the Medical Advisory Committee*</w:t>
      </w:r>
    </w:p>
    <w:p w14:paraId="518911F7" w14:textId="77777777" w:rsidR="001610F2" w:rsidRPr="002152E0" w:rsidRDefault="705F64BE" w:rsidP="0515E953">
      <w:pPr>
        <w:numPr>
          <w:ilvl w:val="0"/>
          <w:numId w:val="6"/>
        </w:numPr>
        <w:ind w:left="540"/>
        <w:jc w:val="both"/>
        <w:rPr>
          <w:rFonts w:ascii="Aptos" w:eastAsia="Aptos" w:hAnsi="Aptos" w:cs="Aptos"/>
          <w:sz w:val="22"/>
          <w:szCs w:val="22"/>
        </w:rPr>
      </w:pPr>
      <w:r w:rsidRPr="002152E0">
        <w:rPr>
          <w:rFonts w:ascii="Aptos" w:eastAsia="Aptos" w:hAnsi="Aptos" w:cs="Aptos"/>
          <w:sz w:val="22"/>
          <w:szCs w:val="22"/>
        </w:rPr>
        <w:t>Annual review of practising certificate currency reflecting 100% compliance with policy</w:t>
      </w:r>
    </w:p>
    <w:p w14:paraId="1283028E" w14:textId="77777777" w:rsidR="001610F2" w:rsidRPr="002152E0" w:rsidRDefault="705F64BE" w:rsidP="0515E953">
      <w:pPr>
        <w:numPr>
          <w:ilvl w:val="0"/>
          <w:numId w:val="6"/>
        </w:numPr>
        <w:ind w:left="540"/>
        <w:jc w:val="both"/>
        <w:rPr>
          <w:rFonts w:ascii="Aptos" w:eastAsia="Aptos" w:hAnsi="Aptos" w:cs="Aptos"/>
          <w:sz w:val="22"/>
          <w:szCs w:val="22"/>
        </w:rPr>
      </w:pPr>
      <w:r w:rsidRPr="002152E0">
        <w:rPr>
          <w:rFonts w:ascii="Aptos" w:eastAsia="Aptos" w:hAnsi="Aptos" w:cs="Aptos"/>
          <w:sz w:val="22"/>
          <w:szCs w:val="22"/>
        </w:rPr>
        <w:t>Annual review of indemnity insurance reflecting 100% compliance with policy</w:t>
      </w:r>
    </w:p>
    <w:p w14:paraId="4705C28C" w14:textId="71B6F078" w:rsidR="001610F2" w:rsidRPr="002152E0" w:rsidRDefault="705F64BE" w:rsidP="0515E953">
      <w:pPr>
        <w:numPr>
          <w:ilvl w:val="0"/>
          <w:numId w:val="6"/>
        </w:numPr>
        <w:ind w:left="540"/>
        <w:jc w:val="both"/>
        <w:rPr>
          <w:rFonts w:ascii="Aptos" w:eastAsia="Aptos" w:hAnsi="Aptos" w:cs="Aptos"/>
          <w:sz w:val="22"/>
          <w:szCs w:val="22"/>
        </w:rPr>
      </w:pPr>
      <w:r w:rsidRPr="002152E0">
        <w:rPr>
          <w:rFonts w:ascii="Aptos" w:eastAsia="Aptos" w:hAnsi="Aptos" w:cs="Aptos"/>
          <w:sz w:val="22"/>
          <w:szCs w:val="22"/>
        </w:rPr>
        <w:t xml:space="preserve">Meeting of </w:t>
      </w:r>
      <w:r w:rsidR="1BFD9C61" w:rsidRPr="002152E0">
        <w:rPr>
          <w:rFonts w:ascii="Aptos" w:eastAsia="Aptos" w:hAnsi="Aptos" w:cs="Aptos"/>
          <w:sz w:val="22"/>
          <w:szCs w:val="22"/>
        </w:rPr>
        <w:t xml:space="preserve">clinical </w:t>
      </w:r>
      <w:r w:rsidRPr="002152E0">
        <w:rPr>
          <w:rFonts w:ascii="Aptos" w:eastAsia="Aptos" w:hAnsi="Aptos" w:cs="Aptos"/>
          <w:sz w:val="22"/>
          <w:szCs w:val="22"/>
        </w:rPr>
        <w:t xml:space="preserve">audit </w:t>
      </w:r>
      <w:r w:rsidR="23D4DCDE" w:rsidRPr="002152E0">
        <w:rPr>
          <w:rFonts w:ascii="Aptos" w:eastAsia="Aptos" w:hAnsi="Aptos" w:cs="Aptos"/>
          <w:sz w:val="22"/>
          <w:szCs w:val="22"/>
        </w:rPr>
        <w:t>commitments. *</w:t>
      </w:r>
    </w:p>
    <w:p w14:paraId="43056135" w14:textId="77777777" w:rsidR="001610F2" w:rsidRPr="002152E0" w:rsidRDefault="001610F2" w:rsidP="0515E953">
      <w:pPr>
        <w:ind w:left="360"/>
        <w:jc w:val="both"/>
        <w:rPr>
          <w:rFonts w:ascii="Aptos" w:eastAsia="Aptos" w:hAnsi="Aptos" w:cs="Aptos"/>
          <w:i/>
          <w:iCs/>
          <w:sz w:val="22"/>
          <w:szCs w:val="22"/>
        </w:rPr>
      </w:pPr>
    </w:p>
    <w:p w14:paraId="406EFAC2" w14:textId="1CEE8B80" w:rsidR="001610F2" w:rsidRPr="002152E0" w:rsidRDefault="705F64BE" w:rsidP="0515E953">
      <w:pPr>
        <w:jc w:val="both"/>
        <w:rPr>
          <w:rFonts w:ascii="Aptos" w:eastAsia="Aptos" w:hAnsi="Aptos" w:cs="Aptos"/>
          <w:i/>
          <w:iCs/>
          <w:sz w:val="22"/>
          <w:szCs w:val="22"/>
        </w:rPr>
      </w:pPr>
      <w:r w:rsidRPr="002152E0">
        <w:rPr>
          <w:rFonts w:ascii="Aptos" w:eastAsia="Aptos" w:hAnsi="Aptos" w:cs="Aptos"/>
          <w:i/>
          <w:iCs/>
          <w:sz w:val="22"/>
          <w:szCs w:val="22"/>
        </w:rPr>
        <w:t>Where there is an asterisk, reference excludes Nursing</w:t>
      </w:r>
      <w:r w:rsidR="246F3C6B" w:rsidRPr="002152E0">
        <w:rPr>
          <w:rFonts w:ascii="Aptos" w:eastAsia="Aptos" w:hAnsi="Aptos" w:cs="Aptos"/>
          <w:i/>
          <w:iCs/>
          <w:sz w:val="22"/>
          <w:szCs w:val="22"/>
        </w:rPr>
        <w:t xml:space="preserve"> and Anaesthetic </w:t>
      </w:r>
      <w:r w:rsidR="23D4DCDE" w:rsidRPr="002152E0">
        <w:rPr>
          <w:rFonts w:ascii="Aptos" w:eastAsia="Aptos" w:hAnsi="Aptos" w:cs="Aptos"/>
          <w:i/>
          <w:iCs/>
          <w:sz w:val="22"/>
          <w:szCs w:val="22"/>
        </w:rPr>
        <w:t>Technician Professionals</w:t>
      </w:r>
      <w:r w:rsidRPr="002152E0">
        <w:rPr>
          <w:rFonts w:ascii="Aptos" w:eastAsia="Aptos" w:hAnsi="Aptos" w:cs="Aptos"/>
          <w:i/>
          <w:iCs/>
          <w:sz w:val="22"/>
          <w:szCs w:val="22"/>
        </w:rPr>
        <w:t>.</w:t>
      </w:r>
    </w:p>
    <w:p w14:paraId="7C96A968" w14:textId="77777777" w:rsidR="001610F2" w:rsidRPr="002152E0" w:rsidRDefault="001610F2" w:rsidP="0515E953">
      <w:pPr>
        <w:jc w:val="both"/>
        <w:rPr>
          <w:rFonts w:ascii="Aptos" w:eastAsia="Aptos" w:hAnsi="Aptos" w:cs="Aptos"/>
          <w:b/>
          <w:bCs/>
          <w:sz w:val="22"/>
          <w:szCs w:val="22"/>
        </w:rPr>
      </w:pPr>
    </w:p>
    <w:p w14:paraId="3AEDFF2E" w14:textId="77777777"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For further details on issues stated below please refer to the Mercy Hospital By-Laws for Credentialed Specialists</w:t>
      </w:r>
    </w:p>
    <w:p w14:paraId="5763600D" w14:textId="77777777" w:rsidR="001610F2" w:rsidRPr="002152E0" w:rsidRDefault="705F64BE" w:rsidP="0515E953">
      <w:pPr>
        <w:numPr>
          <w:ilvl w:val="0"/>
          <w:numId w:val="5"/>
        </w:numPr>
        <w:ind w:left="540" w:hanging="270"/>
        <w:jc w:val="both"/>
        <w:rPr>
          <w:rFonts w:ascii="Aptos" w:eastAsia="Aptos" w:hAnsi="Aptos" w:cs="Aptos"/>
          <w:b/>
          <w:bCs/>
          <w:sz w:val="22"/>
          <w:szCs w:val="22"/>
        </w:rPr>
      </w:pPr>
      <w:r w:rsidRPr="002152E0">
        <w:rPr>
          <w:rFonts w:ascii="Aptos" w:eastAsia="Aptos" w:hAnsi="Aptos" w:cs="Aptos"/>
          <w:sz w:val="22"/>
          <w:szCs w:val="22"/>
        </w:rPr>
        <w:t xml:space="preserve">Temporary/Emergency clinical privileges </w:t>
      </w:r>
    </w:p>
    <w:p w14:paraId="1A68B27C" w14:textId="77777777" w:rsidR="001610F2" w:rsidRPr="002152E0" w:rsidRDefault="705F64BE" w:rsidP="0515E953">
      <w:pPr>
        <w:numPr>
          <w:ilvl w:val="0"/>
          <w:numId w:val="5"/>
        </w:numPr>
        <w:ind w:left="540" w:hanging="270"/>
        <w:jc w:val="both"/>
        <w:rPr>
          <w:rFonts w:ascii="Aptos" w:eastAsia="Aptos" w:hAnsi="Aptos" w:cs="Aptos"/>
          <w:sz w:val="22"/>
          <w:szCs w:val="22"/>
        </w:rPr>
      </w:pPr>
      <w:r w:rsidRPr="002152E0">
        <w:rPr>
          <w:rFonts w:ascii="Aptos" w:eastAsia="Aptos" w:hAnsi="Aptos" w:cs="Aptos"/>
          <w:sz w:val="22"/>
          <w:szCs w:val="22"/>
        </w:rPr>
        <w:t xml:space="preserve">Appeals process </w:t>
      </w:r>
    </w:p>
    <w:p w14:paraId="3D93F7C5" w14:textId="77777777" w:rsidR="001610F2" w:rsidRPr="002152E0" w:rsidRDefault="705F64BE" w:rsidP="0515E953">
      <w:pPr>
        <w:numPr>
          <w:ilvl w:val="0"/>
          <w:numId w:val="5"/>
        </w:numPr>
        <w:ind w:left="540" w:hanging="270"/>
        <w:jc w:val="both"/>
        <w:rPr>
          <w:rFonts w:ascii="Aptos" w:eastAsia="Aptos" w:hAnsi="Aptos" w:cs="Aptos"/>
          <w:sz w:val="22"/>
          <w:szCs w:val="22"/>
        </w:rPr>
      </w:pPr>
      <w:r w:rsidRPr="002152E0">
        <w:rPr>
          <w:rFonts w:ascii="Aptos" w:eastAsia="Aptos" w:hAnsi="Aptos" w:cs="Aptos"/>
          <w:sz w:val="22"/>
          <w:szCs w:val="22"/>
        </w:rPr>
        <w:t>Suspension of clinical privileges</w:t>
      </w:r>
    </w:p>
    <w:p w14:paraId="7095074C" w14:textId="6AC16130" w:rsidR="001610F2" w:rsidRPr="002152E0" w:rsidRDefault="705F64BE" w:rsidP="0515E953">
      <w:pPr>
        <w:numPr>
          <w:ilvl w:val="0"/>
          <w:numId w:val="5"/>
        </w:numPr>
        <w:ind w:left="540" w:hanging="270"/>
        <w:jc w:val="both"/>
        <w:rPr>
          <w:rFonts w:ascii="Aptos" w:eastAsia="Aptos" w:hAnsi="Aptos" w:cs="Aptos"/>
          <w:sz w:val="22"/>
          <w:szCs w:val="22"/>
        </w:rPr>
      </w:pPr>
      <w:r w:rsidRPr="002152E0">
        <w:rPr>
          <w:rFonts w:ascii="Aptos" w:eastAsia="Aptos" w:hAnsi="Aptos" w:cs="Aptos"/>
          <w:sz w:val="22"/>
          <w:szCs w:val="22"/>
        </w:rPr>
        <w:t>Requirement to submit audit data</w:t>
      </w:r>
      <w:r w:rsidR="2A5742E7" w:rsidRPr="002152E0">
        <w:rPr>
          <w:rFonts w:ascii="Aptos" w:eastAsia="Aptos" w:hAnsi="Aptos" w:cs="Aptos"/>
          <w:sz w:val="22"/>
          <w:szCs w:val="22"/>
        </w:rPr>
        <w:t>.</w:t>
      </w:r>
    </w:p>
    <w:p w14:paraId="2045DA6F" w14:textId="77777777" w:rsidR="001610F2" w:rsidRPr="002152E0" w:rsidRDefault="001610F2" w:rsidP="0515E953">
      <w:pPr>
        <w:ind w:left="720"/>
        <w:jc w:val="both"/>
        <w:rPr>
          <w:rFonts w:ascii="Aptos" w:eastAsia="Aptos" w:hAnsi="Aptos" w:cs="Aptos"/>
          <w:sz w:val="22"/>
          <w:szCs w:val="22"/>
        </w:rPr>
      </w:pPr>
    </w:p>
    <w:p w14:paraId="32D9967D" w14:textId="77777777" w:rsidR="001610F2" w:rsidRPr="002152E0" w:rsidRDefault="705F64BE" w:rsidP="0515E953">
      <w:pPr>
        <w:jc w:val="both"/>
        <w:rPr>
          <w:rFonts w:ascii="Aptos" w:eastAsia="Aptos" w:hAnsi="Aptos" w:cs="Aptos"/>
          <w:b/>
          <w:bCs/>
          <w:sz w:val="22"/>
          <w:szCs w:val="22"/>
        </w:rPr>
      </w:pPr>
      <w:r w:rsidRPr="002152E0">
        <w:rPr>
          <w:rFonts w:ascii="Aptos" w:eastAsia="Aptos" w:hAnsi="Aptos" w:cs="Aptos"/>
          <w:b/>
          <w:bCs/>
          <w:sz w:val="22"/>
          <w:szCs w:val="22"/>
        </w:rPr>
        <w:t>Associated Documents</w:t>
      </w:r>
    </w:p>
    <w:p w14:paraId="606EFBCC" w14:textId="77777777" w:rsidR="001610F2" w:rsidRPr="002152E0" w:rsidRDefault="705F64BE" w:rsidP="0515E953">
      <w:pPr>
        <w:ind w:left="360" w:hanging="270"/>
        <w:jc w:val="both"/>
        <w:rPr>
          <w:rFonts w:ascii="Aptos" w:eastAsia="Aptos" w:hAnsi="Aptos" w:cs="Aptos"/>
          <w:b/>
          <w:bCs/>
          <w:sz w:val="22"/>
          <w:szCs w:val="22"/>
        </w:rPr>
      </w:pPr>
      <w:r w:rsidRPr="002152E0">
        <w:rPr>
          <w:rFonts w:ascii="Aptos" w:eastAsia="Aptos" w:hAnsi="Aptos" w:cs="Aptos"/>
          <w:b/>
          <w:bCs/>
          <w:sz w:val="22"/>
          <w:szCs w:val="22"/>
        </w:rPr>
        <w:t>External</w:t>
      </w:r>
      <w:r w:rsidRPr="002152E0">
        <w:rPr>
          <w:rFonts w:ascii="Aptos" w:eastAsia="Aptos" w:hAnsi="Aptos" w:cs="Aptos"/>
          <w:sz w:val="22"/>
          <w:szCs w:val="22"/>
        </w:rPr>
        <w:t xml:space="preserve"> </w:t>
      </w:r>
    </w:p>
    <w:p w14:paraId="1CBE9867" w14:textId="77777777" w:rsidR="001610F2" w:rsidRPr="002152E0" w:rsidRDefault="705F64BE" w:rsidP="0515E953">
      <w:pPr>
        <w:numPr>
          <w:ilvl w:val="0"/>
          <w:numId w:val="3"/>
        </w:numPr>
        <w:ind w:left="360" w:hanging="270"/>
        <w:jc w:val="both"/>
        <w:rPr>
          <w:rFonts w:ascii="Aptos" w:eastAsia="Aptos" w:hAnsi="Aptos" w:cs="Aptos"/>
          <w:b/>
          <w:bCs/>
          <w:sz w:val="22"/>
          <w:szCs w:val="22"/>
        </w:rPr>
      </w:pPr>
      <w:r w:rsidRPr="002152E0">
        <w:rPr>
          <w:rFonts w:ascii="Aptos" w:eastAsia="Aptos" w:hAnsi="Aptos" w:cs="Aptos"/>
          <w:sz w:val="22"/>
          <w:szCs w:val="22"/>
        </w:rPr>
        <w:t>Health Practitioners Competence Assurance Act 2003</w:t>
      </w:r>
    </w:p>
    <w:p w14:paraId="56E97258" w14:textId="4FC848DE" w:rsidR="001610F2" w:rsidRPr="002152E0" w:rsidRDefault="705F64BE" w:rsidP="0515E953">
      <w:pPr>
        <w:numPr>
          <w:ilvl w:val="0"/>
          <w:numId w:val="3"/>
        </w:numPr>
        <w:ind w:left="360" w:hanging="270"/>
        <w:jc w:val="both"/>
        <w:rPr>
          <w:rFonts w:ascii="Aptos" w:eastAsia="Aptos" w:hAnsi="Aptos" w:cs="Aptos"/>
          <w:b/>
          <w:bCs/>
          <w:sz w:val="22"/>
          <w:szCs w:val="22"/>
        </w:rPr>
      </w:pPr>
      <w:r w:rsidRPr="002152E0">
        <w:rPr>
          <w:rFonts w:ascii="Aptos" w:eastAsia="Aptos" w:hAnsi="Aptos" w:cs="Aptos"/>
          <w:sz w:val="22"/>
          <w:szCs w:val="22"/>
        </w:rPr>
        <w:t>Ministry of Health</w:t>
      </w:r>
      <w:r w:rsidRPr="002152E0">
        <w:rPr>
          <w:rFonts w:ascii="Aptos" w:eastAsia="Aptos" w:hAnsi="Aptos" w:cs="Aptos"/>
          <w:b/>
          <w:bCs/>
          <w:sz w:val="22"/>
          <w:szCs w:val="22"/>
        </w:rPr>
        <w:t xml:space="preserve">, </w:t>
      </w:r>
      <w:r w:rsidRPr="002152E0">
        <w:rPr>
          <w:rFonts w:ascii="Aptos" w:eastAsia="Aptos" w:hAnsi="Aptos" w:cs="Aptos"/>
          <w:i/>
          <w:iCs/>
          <w:sz w:val="22"/>
          <w:szCs w:val="22"/>
        </w:rPr>
        <w:t>Towards clinical excellence- A framework for the credentialing of Senior medical Officers in New Zealand,</w:t>
      </w:r>
      <w:r w:rsidRPr="002152E0">
        <w:rPr>
          <w:rFonts w:ascii="Aptos" w:eastAsia="Aptos" w:hAnsi="Aptos" w:cs="Aptos"/>
          <w:b/>
          <w:bCs/>
          <w:sz w:val="22"/>
          <w:szCs w:val="22"/>
        </w:rPr>
        <w:t xml:space="preserve"> </w:t>
      </w:r>
      <w:r w:rsidRPr="002152E0">
        <w:rPr>
          <w:rFonts w:ascii="Aptos" w:eastAsia="Aptos" w:hAnsi="Aptos" w:cs="Aptos"/>
          <w:sz w:val="22"/>
          <w:szCs w:val="22"/>
        </w:rPr>
        <w:t>Ministry of Health (</w:t>
      </w:r>
      <w:r w:rsidR="0EB9630C" w:rsidRPr="002152E0">
        <w:rPr>
          <w:rFonts w:ascii="Aptos" w:eastAsia="Aptos" w:hAnsi="Aptos" w:cs="Aptos"/>
          <w:sz w:val="22"/>
          <w:szCs w:val="22"/>
        </w:rPr>
        <w:t>April 2002</w:t>
      </w:r>
      <w:r w:rsidRPr="002152E0">
        <w:rPr>
          <w:rFonts w:ascii="Aptos" w:eastAsia="Aptos" w:hAnsi="Aptos" w:cs="Aptos"/>
          <w:sz w:val="22"/>
          <w:szCs w:val="22"/>
        </w:rPr>
        <w:t>)</w:t>
      </w:r>
    </w:p>
    <w:p w14:paraId="54D48C62" w14:textId="77777777" w:rsidR="001610F2" w:rsidRPr="002152E0" w:rsidRDefault="705F64BE" w:rsidP="0515E953">
      <w:pPr>
        <w:numPr>
          <w:ilvl w:val="0"/>
          <w:numId w:val="3"/>
        </w:numPr>
        <w:ind w:left="360" w:hanging="270"/>
        <w:jc w:val="both"/>
        <w:rPr>
          <w:rFonts w:ascii="Aptos" w:eastAsia="Aptos" w:hAnsi="Aptos" w:cs="Aptos"/>
          <w:b/>
          <w:bCs/>
          <w:sz w:val="22"/>
          <w:szCs w:val="22"/>
        </w:rPr>
      </w:pPr>
      <w:r w:rsidRPr="002152E0">
        <w:rPr>
          <w:rFonts w:ascii="Aptos" w:eastAsia="Aptos" w:hAnsi="Aptos" w:cs="Aptos"/>
          <w:sz w:val="22"/>
          <w:szCs w:val="22"/>
        </w:rPr>
        <w:t>Ministry of Health, Credentialing framework for NZ Health Professionals June 2010</w:t>
      </w:r>
    </w:p>
    <w:p w14:paraId="63C5AC96" w14:textId="77777777" w:rsidR="002A53EA" w:rsidRPr="002152E0" w:rsidRDefault="002A53EA" w:rsidP="0515E953">
      <w:pPr>
        <w:pStyle w:val="Default"/>
        <w:ind w:left="360" w:hanging="270"/>
        <w:jc w:val="both"/>
        <w:rPr>
          <w:rFonts w:ascii="Aptos" w:eastAsia="Aptos" w:hAnsi="Aptos" w:cs="Aptos"/>
          <w:sz w:val="22"/>
          <w:szCs w:val="22"/>
        </w:rPr>
      </w:pPr>
    </w:p>
    <w:p w14:paraId="317AD607" w14:textId="4A119A18" w:rsidR="002A53EA" w:rsidRPr="002152E0" w:rsidRDefault="55E4C78E" w:rsidP="0515E953">
      <w:pPr>
        <w:pStyle w:val="Default"/>
        <w:ind w:left="360" w:hanging="270"/>
        <w:jc w:val="both"/>
        <w:rPr>
          <w:rFonts w:ascii="Aptos" w:eastAsia="Aptos" w:hAnsi="Aptos" w:cs="Aptos"/>
          <w:b/>
          <w:bCs/>
          <w:sz w:val="22"/>
          <w:szCs w:val="22"/>
        </w:rPr>
      </w:pPr>
      <w:r w:rsidRPr="002152E0">
        <w:rPr>
          <w:rFonts w:ascii="Aptos" w:eastAsia="Aptos" w:hAnsi="Aptos" w:cs="Aptos"/>
          <w:b/>
          <w:bCs/>
          <w:sz w:val="22"/>
          <w:szCs w:val="22"/>
        </w:rPr>
        <w:t xml:space="preserve">National Credentialling Framework </w:t>
      </w:r>
    </w:p>
    <w:p w14:paraId="2C5372E8" w14:textId="722A3BE4" w:rsidR="002A53EA" w:rsidRPr="002152E0" w:rsidRDefault="55E4C78E" w:rsidP="0515E953">
      <w:pPr>
        <w:pStyle w:val="Default"/>
        <w:numPr>
          <w:ilvl w:val="0"/>
          <w:numId w:val="24"/>
        </w:numPr>
        <w:ind w:left="360" w:hanging="270"/>
        <w:jc w:val="both"/>
        <w:rPr>
          <w:rFonts w:ascii="Aptos" w:eastAsia="Aptos" w:hAnsi="Aptos" w:cs="Aptos"/>
          <w:sz w:val="22"/>
          <w:szCs w:val="22"/>
        </w:rPr>
      </w:pPr>
      <w:r w:rsidRPr="002152E0">
        <w:rPr>
          <w:rFonts w:ascii="Aptos" w:eastAsia="Aptos" w:hAnsi="Aptos" w:cs="Aptos"/>
          <w:sz w:val="22"/>
          <w:szCs w:val="22"/>
          <w:lang w:val="en-AU"/>
        </w:rPr>
        <w:t xml:space="preserve">Pelvic floor reconstructive, urogynaecological and mesh revision and removal procedures </w:t>
      </w:r>
      <w:r w:rsidRPr="002152E0">
        <w:rPr>
          <w:rFonts w:ascii="Aptos" w:eastAsia="Aptos" w:hAnsi="Aptos" w:cs="Aptos"/>
          <w:sz w:val="22"/>
          <w:szCs w:val="22"/>
        </w:rPr>
        <w:t>2022</w:t>
      </w:r>
    </w:p>
    <w:p w14:paraId="791A7373" w14:textId="179A33D2" w:rsidR="001610F2" w:rsidRPr="002152E0" w:rsidRDefault="705F64BE" w:rsidP="0515E953">
      <w:pPr>
        <w:numPr>
          <w:ilvl w:val="0"/>
          <w:numId w:val="3"/>
        </w:numPr>
        <w:ind w:left="360" w:hanging="270"/>
        <w:jc w:val="both"/>
        <w:rPr>
          <w:rFonts w:ascii="Aptos" w:eastAsia="Aptos" w:hAnsi="Aptos" w:cs="Aptos"/>
          <w:sz w:val="22"/>
          <w:szCs w:val="22"/>
        </w:rPr>
      </w:pPr>
      <w:r w:rsidRPr="002152E0">
        <w:rPr>
          <w:rFonts w:ascii="Aptos" w:eastAsia="Aptos" w:hAnsi="Aptos" w:cs="Aptos"/>
          <w:sz w:val="22"/>
          <w:szCs w:val="22"/>
        </w:rPr>
        <w:t xml:space="preserve">Credentialing Framework for New Zealand Health </w:t>
      </w:r>
      <w:r w:rsidR="0EB9630C" w:rsidRPr="002152E0">
        <w:rPr>
          <w:rFonts w:ascii="Aptos" w:eastAsia="Aptos" w:hAnsi="Aptos" w:cs="Aptos"/>
          <w:sz w:val="22"/>
          <w:szCs w:val="22"/>
        </w:rPr>
        <w:t>Professionals July 2010</w:t>
      </w:r>
    </w:p>
    <w:p w14:paraId="06CBF98B" w14:textId="73F8DD0A" w:rsidR="001610F2" w:rsidRPr="002152E0" w:rsidRDefault="705F64BE" w:rsidP="0515E953">
      <w:pPr>
        <w:numPr>
          <w:ilvl w:val="0"/>
          <w:numId w:val="3"/>
        </w:numPr>
        <w:ind w:left="360" w:hanging="270"/>
        <w:jc w:val="both"/>
        <w:rPr>
          <w:rFonts w:ascii="Aptos" w:eastAsia="Aptos" w:hAnsi="Aptos" w:cs="Aptos"/>
          <w:sz w:val="22"/>
          <w:szCs w:val="22"/>
        </w:rPr>
      </w:pPr>
      <w:r w:rsidRPr="002152E0">
        <w:rPr>
          <w:rFonts w:ascii="Aptos" w:eastAsia="Aptos" w:hAnsi="Aptos" w:cs="Aptos"/>
          <w:sz w:val="22"/>
          <w:szCs w:val="22"/>
        </w:rPr>
        <w:t xml:space="preserve">Code of Ethics for the New Zealand Medical Profession NZMA </w:t>
      </w:r>
      <w:r w:rsidR="41D0599F" w:rsidRPr="002152E0">
        <w:rPr>
          <w:rFonts w:ascii="Aptos" w:eastAsia="Aptos" w:hAnsi="Aptos" w:cs="Aptos"/>
          <w:sz w:val="22"/>
          <w:szCs w:val="22"/>
        </w:rPr>
        <w:t>June 2020</w:t>
      </w:r>
    </w:p>
    <w:p w14:paraId="5A30F939" w14:textId="14442A1D" w:rsidR="001610F2" w:rsidRPr="002152E0" w:rsidRDefault="705F64BE" w:rsidP="0515E953">
      <w:pPr>
        <w:numPr>
          <w:ilvl w:val="0"/>
          <w:numId w:val="3"/>
        </w:numPr>
        <w:ind w:left="360" w:hanging="270"/>
        <w:jc w:val="both"/>
        <w:rPr>
          <w:rFonts w:ascii="Aptos" w:eastAsia="Aptos" w:hAnsi="Aptos" w:cs="Aptos"/>
          <w:sz w:val="22"/>
          <w:szCs w:val="22"/>
        </w:rPr>
      </w:pPr>
      <w:r w:rsidRPr="002152E0">
        <w:rPr>
          <w:rFonts w:ascii="Aptos" w:eastAsia="Aptos" w:hAnsi="Aptos" w:cs="Aptos"/>
          <w:sz w:val="22"/>
          <w:szCs w:val="22"/>
        </w:rPr>
        <w:t xml:space="preserve">Guideline: Expanded Practice for Registered Nurses, Nursing Council of New Zealand </w:t>
      </w:r>
      <w:r w:rsidR="1BFD9C61" w:rsidRPr="002152E0">
        <w:rPr>
          <w:rFonts w:ascii="Aptos" w:eastAsia="Aptos" w:hAnsi="Aptos" w:cs="Aptos"/>
          <w:sz w:val="22"/>
          <w:szCs w:val="22"/>
        </w:rPr>
        <w:t>May</w:t>
      </w:r>
      <w:r w:rsidR="1CCA35E3" w:rsidRPr="002152E0">
        <w:rPr>
          <w:rFonts w:ascii="Aptos" w:eastAsia="Aptos" w:hAnsi="Aptos" w:cs="Aptos"/>
          <w:sz w:val="22"/>
          <w:szCs w:val="22"/>
        </w:rPr>
        <w:t xml:space="preserve"> </w:t>
      </w:r>
      <w:r w:rsidR="1BFD9C61" w:rsidRPr="002152E0">
        <w:rPr>
          <w:rFonts w:ascii="Aptos" w:eastAsia="Aptos" w:hAnsi="Aptos" w:cs="Aptos"/>
          <w:sz w:val="22"/>
          <w:szCs w:val="22"/>
        </w:rPr>
        <w:t>2011</w:t>
      </w:r>
    </w:p>
    <w:p w14:paraId="6E0B3CB7" w14:textId="03A28D0B" w:rsidR="00C24EA8" w:rsidRPr="002152E0" w:rsidRDefault="0EB9630C" w:rsidP="0515E953">
      <w:pPr>
        <w:numPr>
          <w:ilvl w:val="0"/>
          <w:numId w:val="3"/>
        </w:numPr>
        <w:ind w:left="360" w:hanging="270"/>
        <w:jc w:val="both"/>
        <w:rPr>
          <w:rFonts w:ascii="Aptos" w:eastAsia="Aptos" w:hAnsi="Aptos" w:cs="Aptos"/>
          <w:sz w:val="22"/>
          <w:szCs w:val="22"/>
        </w:rPr>
      </w:pPr>
      <w:r w:rsidRPr="002152E0">
        <w:rPr>
          <w:rFonts w:ascii="Aptos" w:eastAsia="Aptos" w:hAnsi="Aptos" w:cs="Aptos"/>
          <w:sz w:val="22"/>
          <w:szCs w:val="22"/>
        </w:rPr>
        <w:t>Ng</w:t>
      </w:r>
      <w:r w:rsidR="64EC797F" w:rsidRPr="002152E0">
        <w:rPr>
          <w:rFonts w:ascii="Aptos" w:eastAsia="Aptos" w:hAnsi="Aptos" w:cs="Aptos"/>
          <w:sz w:val="22"/>
          <w:szCs w:val="22"/>
        </w:rPr>
        <w:t>ā</w:t>
      </w:r>
      <w:r w:rsidRPr="002152E0">
        <w:rPr>
          <w:rFonts w:ascii="Aptos" w:eastAsia="Aptos" w:hAnsi="Aptos" w:cs="Aptos"/>
          <w:sz w:val="22"/>
          <w:szCs w:val="22"/>
        </w:rPr>
        <w:t xml:space="preserve"> Paerewa Health &amp; Disability Standards </w:t>
      </w:r>
      <w:r w:rsidR="7D8EFDBE" w:rsidRPr="002152E0">
        <w:rPr>
          <w:rFonts w:ascii="Aptos" w:eastAsia="Aptos" w:hAnsi="Aptos" w:cs="Aptos"/>
          <w:sz w:val="22"/>
          <w:szCs w:val="22"/>
        </w:rPr>
        <w:t>NZS 8134:2021</w:t>
      </w:r>
    </w:p>
    <w:p w14:paraId="621552D8" w14:textId="52AA65AB" w:rsidR="001610F2" w:rsidRPr="002152E0" w:rsidRDefault="705F64BE" w:rsidP="0515E953">
      <w:pPr>
        <w:numPr>
          <w:ilvl w:val="0"/>
          <w:numId w:val="3"/>
        </w:numPr>
        <w:ind w:left="360" w:hanging="270"/>
        <w:jc w:val="both"/>
        <w:rPr>
          <w:rFonts w:ascii="Aptos" w:eastAsia="Aptos" w:hAnsi="Aptos" w:cs="Aptos"/>
          <w:sz w:val="22"/>
          <w:szCs w:val="22"/>
        </w:rPr>
      </w:pPr>
      <w:r w:rsidRPr="002152E0">
        <w:rPr>
          <w:rFonts w:ascii="Aptos" w:eastAsia="Aptos" w:hAnsi="Aptos" w:cs="Aptos"/>
          <w:sz w:val="22"/>
          <w:szCs w:val="22"/>
        </w:rPr>
        <w:t>A Best Practice Guide for Continuous Practice Improvement – Council of Medical Colleges in New Zealand, 1</w:t>
      </w:r>
      <w:r w:rsidR="1BFD9C61" w:rsidRPr="002152E0">
        <w:rPr>
          <w:rFonts w:ascii="Aptos" w:eastAsia="Aptos" w:hAnsi="Aptos" w:cs="Aptos"/>
          <w:sz w:val="22"/>
          <w:szCs w:val="22"/>
        </w:rPr>
        <w:t>6</w:t>
      </w:r>
      <w:r w:rsidRPr="002152E0">
        <w:rPr>
          <w:rFonts w:ascii="Aptos" w:eastAsia="Aptos" w:hAnsi="Aptos" w:cs="Aptos"/>
          <w:sz w:val="22"/>
          <w:szCs w:val="22"/>
        </w:rPr>
        <w:t xml:space="preserve"> February 2016</w:t>
      </w:r>
    </w:p>
    <w:p w14:paraId="67180A53" w14:textId="77777777" w:rsidR="001610F2" w:rsidRPr="002152E0" w:rsidRDefault="705F64BE" w:rsidP="0515E953">
      <w:pPr>
        <w:numPr>
          <w:ilvl w:val="0"/>
          <w:numId w:val="3"/>
        </w:numPr>
        <w:ind w:left="360" w:hanging="270"/>
        <w:jc w:val="both"/>
        <w:rPr>
          <w:rFonts w:ascii="Aptos" w:eastAsia="Aptos" w:hAnsi="Aptos" w:cs="Aptos"/>
          <w:sz w:val="22"/>
          <w:szCs w:val="22"/>
        </w:rPr>
      </w:pPr>
      <w:r w:rsidRPr="002152E0">
        <w:rPr>
          <w:rFonts w:ascii="Aptos" w:eastAsia="Aptos" w:hAnsi="Aptos" w:cs="Aptos"/>
          <w:sz w:val="22"/>
          <w:szCs w:val="22"/>
        </w:rPr>
        <w:t>Health and Safety at Work Act 2015</w:t>
      </w:r>
    </w:p>
    <w:p w14:paraId="2050F489" w14:textId="6112BF23" w:rsidR="001610F2" w:rsidRPr="002152E0" w:rsidRDefault="705F64BE" w:rsidP="0515E953">
      <w:pPr>
        <w:numPr>
          <w:ilvl w:val="0"/>
          <w:numId w:val="3"/>
        </w:numPr>
        <w:ind w:left="360" w:hanging="270"/>
        <w:jc w:val="both"/>
        <w:rPr>
          <w:rFonts w:ascii="Aptos" w:eastAsia="Aptos" w:hAnsi="Aptos" w:cs="Aptos"/>
          <w:color w:val="000000" w:themeColor="text1"/>
          <w:sz w:val="22"/>
          <w:szCs w:val="22"/>
        </w:rPr>
      </w:pPr>
      <w:r w:rsidRPr="002152E0">
        <w:rPr>
          <w:rFonts w:ascii="Aptos" w:eastAsia="Aptos" w:hAnsi="Aptos" w:cs="Aptos"/>
          <w:color w:val="000000" w:themeColor="text1"/>
          <w:sz w:val="22"/>
          <w:szCs w:val="22"/>
        </w:rPr>
        <w:t>Vulnerable Children’s Act</w:t>
      </w:r>
      <w:r w:rsidR="1BFD9C61" w:rsidRPr="002152E0">
        <w:rPr>
          <w:rFonts w:ascii="Aptos" w:eastAsia="Aptos" w:hAnsi="Aptos" w:cs="Aptos"/>
          <w:color w:val="000000" w:themeColor="text1"/>
          <w:sz w:val="22"/>
          <w:szCs w:val="22"/>
        </w:rPr>
        <w:t xml:space="preserve"> 2014</w:t>
      </w:r>
    </w:p>
    <w:p w14:paraId="5CC1F233" w14:textId="77777777" w:rsidR="001610F2" w:rsidRPr="002152E0" w:rsidRDefault="001610F2" w:rsidP="0515E953">
      <w:pPr>
        <w:ind w:left="360" w:hanging="270"/>
        <w:jc w:val="both"/>
        <w:rPr>
          <w:rFonts w:ascii="Aptos" w:eastAsia="Aptos" w:hAnsi="Aptos" w:cs="Aptos"/>
          <w:b/>
          <w:bCs/>
          <w:i/>
          <w:iCs/>
          <w:sz w:val="22"/>
          <w:szCs w:val="22"/>
        </w:rPr>
      </w:pPr>
    </w:p>
    <w:p w14:paraId="177584D8" w14:textId="77777777" w:rsidR="001610F2" w:rsidRPr="002152E0" w:rsidRDefault="705F64BE" w:rsidP="0515E953">
      <w:pPr>
        <w:ind w:left="360" w:hanging="270"/>
        <w:jc w:val="both"/>
        <w:rPr>
          <w:rFonts w:ascii="Aptos" w:eastAsia="Aptos" w:hAnsi="Aptos" w:cs="Aptos"/>
          <w:b/>
          <w:bCs/>
          <w:sz w:val="22"/>
          <w:szCs w:val="22"/>
        </w:rPr>
      </w:pPr>
      <w:r w:rsidRPr="002152E0">
        <w:rPr>
          <w:rFonts w:ascii="Aptos" w:eastAsia="Aptos" w:hAnsi="Aptos" w:cs="Aptos"/>
          <w:b/>
          <w:bCs/>
          <w:sz w:val="22"/>
          <w:szCs w:val="22"/>
        </w:rPr>
        <w:t xml:space="preserve">Internal </w:t>
      </w:r>
    </w:p>
    <w:p w14:paraId="1275FEAE" w14:textId="77777777" w:rsidR="001610F2" w:rsidRPr="002152E0" w:rsidRDefault="705F64BE" w:rsidP="0515E953">
      <w:pPr>
        <w:numPr>
          <w:ilvl w:val="0"/>
          <w:numId w:val="9"/>
        </w:numPr>
        <w:ind w:left="360" w:hanging="270"/>
        <w:jc w:val="both"/>
        <w:rPr>
          <w:rFonts w:ascii="Aptos" w:eastAsia="Aptos" w:hAnsi="Aptos" w:cs="Aptos"/>
          <w:sz w:val="22"/>
          <w:szCs w:val="22"/>
        </w:rPr>
      </w:pPr>
      <w:r w:rsidRPr="002152E0">
        <w:rPr>
          <w:rFonts w:ascii="Aptos" w:eastAsia="Aptos" w:hAnsi="Aptos" w:cs="Aptos"/>
          <w:sz w:val="22"/>
          <w:szCs w:val="22"/>
        </w:rPr>
        <w:t>Medical Council of New Zealand and participating Private Surgical Hospitals Memorandum of Understanding</w:t>
      </w:r>
    </w:p>
    <w:p w14:paraId="53B81321" w14:textId="77777777" w:rsidR="001610F2" w:rsidRPr="002152E0" w:rsidRDefault="705F64BE" w:rsidP="0515E953">
      <w:pPr>
        <w:numPr>
          <w:ilvl w:val="0"/>
          <w:numId w:val="9"/>
        </w:numPr>
        <w:ind w:left="360" w:hanging="270"/>
        <w:jc w:val="both"/>
        <w:rPr>
          <w:rFonts w:ascii="Aptos" w:eastAsia="Aptos" w:hAnsi="Aptos" w:cs="Aptos"/>
          <w:sz w:val="22"/>
          <w:szCs w:val="22"/>
        </w:rPr>
      </w:pPr>
      <w:r w:rsidRPr="002152E0">
        <w:rPr>
          <w:rFonts w:ascii="Aptos" w:eastAsia="Aptos" w:hAnsi="Aptos" w:cs="Aptos"/>
          <w:sz w:val="22"/>
          <w:szCs w:val="22"/>
        </w:rPr>
        <w:t>Royal Australasian College of Surgeons and participating Private Surgical Hospitals Memorandum of Understanding</w:t>
      </w:r>
    </w:p>
    <w:p w14:paraId="57C2C27C" w14:textId="77777777" w:rsidR="001610F2" w:rsidRPr="002152E0" w:rsidRDefault="705F64BE" w:rsidP="0515E953">
      <w:pPr>
        <w:numPr>
          <w:ilvl w:val="0"/>
          <w:numId w:val="9"/>
        </w:numPr>
        <w:ind w:left="360" w:hanging="270"/>
        <w:jc w:val="both"/>
        <w:rPr>
          <w:rFonts w:ascii="Aptos" w:eastAsia="Aptos" w:hAnsi="Aptos" w:cs="Aptos"/>
          <w:sz w:val="22"/>
          <w:szCs w:val="22"/>
        </w:rPr>
      </w:pPr>
      <w:r w:rsidRPr="002152E0">
        <w:rPr>
          <w:rFonts w:ascii="Aptos" w:eastAsia="Aptos" w:hAnsi="Aptos" w:cs="Aptos"/>
          <w:sz w:val="22"/>
          <w:szCs w:val="22"/>
        </w:rPr>
        <w:t xml:space="preserve">Credentialed Specialists Handbook  </w:t>
      </w:r>
    </w:p>
    <w:p w14:paraId="65AC05A8" w14:textId="77777777" w:rsidR="001610F2" w:rsidRPr="002152E0" w:rsidRDefault="705F64BE" w:rsidP="0515E953">
      <w:pPr>
        <w:numPr>
          <w:ilvl w:val="0"/>
          <w:numId w:val="9"/>
        </w:numPr>
        <w:ind w:left="360" w:hanging="270"/>
        <w:jc w:val="both"/>
        <w:rPr>
          <w:rFonts w:ascii="Aptos" w:eastAsia="Aptos" w:hAnsi="Aptos" w:cs="Aptos"/>
          <w:sz w:val="22"/>
          <w:szCs w:val="22"/>
        </w:rPr>
      </w:pPr>
      <w:r w:rsidRPr="002152E0">
        <w:rPr>
          <w:rFonts w:ascii="Aptos" w:eastAsia="Aptos" w:hAnsi="Aptos" w:cs="Aptos"/>
          <w:sz w:val="22"/>
          <w:szCs w:val="22"/>
        </w:rPr>
        <w:t>Medical Advisory Committee TOR</w:t>
      </w:r>
    </w:p>
    <w:p w14:paraId="1361EC7B" w14:textId="77777777" w:rsidR="001610F2" w:rsidRPr="002152E0" w:rsidRDefault="001610F2" w:rsidP="0515E953">
      <w:pPr>
        <w:ind w:left="360" w:hanging="270"/>
        <w:jc w:val="both"/>
        <w:rPr>
          <w:rFonts w:ascii="Aptos" w:eastAsia="Aptos" w:hAnsi="Aptos" w:cs="Aptos"/>
          <w:sz w:val="22"/>
          <w:szCs w:val="22"/>
        </w:rPr>
      </w:pPr>
    </w:p>
    <w:p w14:paraId="3B4895CC" w14:textId="67E329A6" w:rsidR="001610F2" w:rsidRPr="002152E0" w:rsidRDefault="705F64BE" w:rsidP="0515E953">
      <w:pPr>
        <w:ind w:left="90" w:right="-810"/>
        <w:rPr>
          <w:rFonts w:ascii="Aptos" w:hAnsi="Aptos"/>
          <w:sz w:val="22"/>
          <w:szCs w:val="22"/>
        </w:rPr>
      </w:pPr>
      <w:r w:rsidRPr="002152E0">
        <w:rPr>
          <w:rFonts w:ascii="Aptos" w:eastAsia="Aptos" w:hAnsi="Aptos" w:cs="Aptos"/>
          <w:sz w:val="22"/>
          <w:szCs w:val="22"/>
        </w:rPr>
        <w:t>The following documentation can be found on Mercy Hospital’s website</w:t>
      </w:r>
      <w:r w:rsidR="10458E1D" w:rsidRPr="002152E0">
        <w:rPr>
          <w:rFonts w:ascii="Aptos" w:eastAsia="Aptos" w:hAnsi="Aptos" w:cs="Aptos"/>
          <w:sz w:val="22"/>
          <w:szCs w:val="22"/>
        </w:rPr>
        <w:t xml:space="preserve"> </w:t>
      </w:r>
      <w:r w:rsidRPr="002152E0">
        <w:rPr>
          <w:rFonts w:ascii="Aptos" w:eastAsia="Aptos" w:hAnsi="Aptos" w:cs="Aptos"/>
          <w:sz w:val="22"/>
          <w:szCs w:val="22"/>
        </w:rPr>
        <w:t>(</w:t>
      </w:r>
      <w:r w:rsidR="6FD3BE84" w:rsidRPr="002152E0">
        <w:rPr>
          <w:rStyle w:val="Hyperlink"/>
          <w:rFonts w:ascii="Aptos" w:eastAsia="Aptos" w:hAnsi="Aptos" w:cs="Aptos"/>
          <w:sz w:val="22"/>
          <w:szCs w:val="22"/>
        </w:rPr>
        <w:t>www.mercyhospital.org.nz</w:t>
      </w:r>
      <w:r w:rsidRPr="002152E0">
        <w:rPr>
          <w:rFonts w:ascii="Aptos" w:eastAsia="Aptos" w:hAnsi="Aptos" w:cs="Aptos"/>
          <w:sz w:val="22"/>
          <w:szCs w:val="22"/>
        </w:rPr>
        <w:t xml:space="preserve">) </w:t>
      </w:r>
      <w:r w:rsidR="75CE94BC" w:rsidRPr="002152E0">
        <w:rPr>
          <w:rFonts w:ascii="Aptos" w:eastAsia="Aptos" w:hAnsi="Aptos" w:cs="Aptos"/>
          <w:sz w:val="22"/>
          <w:szCs w:val="22"/>
        </w:rPr>
        <w:t xml:space="preserve"> </w:t>
      </w:r>
    </w:p>
    <w:p w14:paraId="2EB9D41F" w14:textId="3828B70C" w:rsidR="001610F2" w:rsidRPr="002152E0" w:rsidRDefault="705F64BE" w:rsidP="0515E953">
      <w:pPr>
        <w:ind w:left="90" w:right="-810"/>
        <w:rPr>
          <w:rFonts w:ascii="Aptos" w:eastAsia="Aptos" w:hAnsi="Aptos" w:cs="Aptos"/>
          <w:sz w:val="22"/>
          <w:szCs w:val="22"/>
        </w:rPr>
      </w:pPr>
      <w:r w:rsidRPr="002152E0">
        <w:rPr>
          <w:rFonts w:ascii="Aptos" w:eastAsia="Aptos" w:hAnsi="Aptos" w:cs="Aptos"/>
          <w:sz w:val="22"/>
          <w:szCs w:val="22"/>
        </w:rPr>
        <w:t xml:space="preserve">and SharePoint </w:t>
      </w:r>
    </w:p>
    <w:p w14:paraId="2A0B6DE6" w14:textId="77777777" w:rsidR="001610F2" w:rsidRPr="002152E0" w:rsidRDefault="001610F2" w:rsidP="0515E953">
      <w:pPr>
        <w:ind w:left="360" w:hanging="270"/>
        <w:jc w:val="both"/>
        <w:rPr>
          <w:rFonts w:ascii="Aptos" w:eastAsia="Aptos" w:hAnsi="Aptos" w:cs="Aptos"/>
          <w:i/>
          <w:iCs/>
          <w:sz w:val="22"/>
          <w:szCs w:val="22"/>
        </w:rPr>
      </w:pPr>
    </w:p>
    <w:p w14:paraId="1383D2B8" w14:textId="77777777" w:rsidR="001610F2" w:rsidRPr="002152E0" w:rsidRDefault="705F64BE" w:rsidP="0515E953">
      <w:pPr>
        <w:numPr>
          <w:ilvl w:val="0"/>
          <w:numId w:val="9"/>
        </w:numPr>
        <w:ind w:left="360" w:hanging="270"/>
        <w:jc w:val="both"/>
        <w:rPr>
          <w:rFonts w:ascii="Aptos" w:eastAsia="Aptos" w:hAnsi="Aptos" w:cs="Aptos"/>
          <w:sz w:val="22"/>
          <w:szCs w:val="22"/>
        </w:rPr>
      </w:pPr>
      <w:r w:rsidRPr="002152E0">
        <w:rPr>
          <w:rFonts w:ascii="Aptos" w:eastAsia="Aptos" w:hAnsi="Aptos" w:cs="Aptos"/>
          <w:sz w:val="22"/>
          <w:szCs w:val="22"/>
        </w:rPr>
        <w:t xml:space="preserve">Medical Advisory Committee Terms of Reference </w:t>
      </w:r>
    </w:p>
    <w:p w14:paraId="43379F3B" w14:textId="69A0E47C" w:rsidR="001610F2" w:rsidRPr="002152E0" w:rsidRDefault="705F64BE" w:rsidP="0515E953">
      <w:pPr>
        <w:numPr>
          <w:ilvl w:val="0"/>
          <w:numId w:val="9"/>
        </w:numPr>
        <w:ind w:left="360" w:hanging="270"/>
        <w:jc w:val="both"/>
        <w:rPr>
          <w:rFonts w:ascii="Aptos" w:eastAsia="Aptos" w:hAnsi="Aptos" w:cs="Aptos"/>
          <w:sz w:val="22"/>
          <w:szCs w:val="22"/>
        </w:rPr>
      </w:pPr>
      <w:r w:rsidRPr="002152E0">
        <w:rPr>
          <w:rFonts w:ascii="Aptos" w:eastAsia="Aptos" w:hAnsi="Aptos" w:cs="Aptos"/>
          <w:sz w:val="22"/>
          <w:szCs w:val="22"/>
        </w:rPr>
        <w:t xml:space="preserve">Quality and Risk Advisory </w:t>
      </w:r>
      <w:r w:rsidR="0311746E" w:rsidRPr="002152E0">
        <w:rPr>
          <w:rFonts w:ascii="Aptos" w:eastAsia="Aptos" w:hAnsi="Aptos" w:cs="Aptos"/>
          <w:sz w:val="22"/>
          <w:szCs w:val="22"/>
        </w:rPr>
        <w:t>Committee Terms</w:t>
      </w:r>
      <w:r w:rsidRPr="002152E0">
        <w:rPr>
          <w:rFonts w:ascii="Aptos" w:eastAsia="Aptos" w:hAnsi="Aptos" w:cs="Aptos"/>
          <w:sz w:val="22"/>
          <w:szCs w:val="22"/>
        </w:rPr>
        <w:t xml:space="preserve"> of Reference</w:t>
      </w:r>
    </w:p>
    <w:p w14:paraId="47E471BA" w14:textId="77777777" w:rsidR="001610F2" w:rsidRPr="002152E0" w:rsidRDefault="705F64BE" w:rsidP="0515E953">
      <w:pPr>
        <w:numPr>
          <w:ilvl w:val="0"/>
          <w:numId w:val="9"/>
        </w:numPr>
        <w:ind w:left="360" w:hanging="270"/>
        <w:jc w:val="both"/>
        <w:rPr>
          <w:rFonts w:ascii="Aptos" w:eastAsia="Aptos" w:hAnsi="Aptos" w:cs="Aptos"/>
          <w:sz w:val="22"/>
          <w:szCs w:val="22"/>
        </w:rPr>
      </w:pPr>
      <w:r w:rsidRPr="002152E0">
        <w:rPr>
          <w:rFonts w:ascii="Aptos" w:eastAsia="Aptos" w:hAnsi="Aptos" w:cs="Aptos"/>
          <w:sz w:val="22"/>
          <w:szCs w:val="22"/>
        </w:rPr>
        <w:t xml:space="preserve">Mercy Hospital By-laws for Credentialed Specialists </w:t>
      </w:r>
    </w:p>
    <w:p w14:paraId="6AEB758D" w14:textId="77777777" w:rsidR="001610F2" w:rsidRPr="002152E0" w:rsidRDefault="705F64BE" w:rsidP="0515E953">
      <w:pPr>
        <w:numPr>
          <w:ilvl w:val="0"/>
          <w:numId w:val="9"/>
        </w:numPr>
        <w:ind w:left="360" w:hanging="270"/>
        <w:jc w:val="both"/>
        <w:rPr>
          <w:rFonts w:ascii="Aptos" w:eastAsia="Aptos" w:hAnsi="Aptos" w:cs="Aptos"/>
          <w:sz w:val="22"/>
          <w:szCs w:val="22"/>
        </w:rPr>
      </w:pPr>
      <w:r w:rsidRPr="002152E0">
        <w:rPr>
          <w:rFonts w:ascii="Aptos" w:eastAsia="Aptos" w:hAnsi="Aptos" w:cs="Aptos"/>
          <w:sz w:val="22"/>
          <w:szCs w:val="22"/>
        </w:rPr>
        <w:t>All Mercy Policies in particular</w:t>
      </w:r>
    </w:p>
    <w:p w14:paraId="66098A12" w14:textId="77777777" w:rsidR="001610F2" w:rsidRPr="002152E0" w:rsidRDefault="705F64BE" w:rsidP="0515E953">
      <w:pPr>
        <w:numPr>
          <w:ilvl w:val="1"/>
          <w:numId w:val="9"/>
        </w:numPr>
        <w:ind w:left="720" w:hanging="270"/>
        <w:jc w:val="both"/>
        <w:rPr>
          <w:rFonts w:ascii="Aptos" w:eastAsia="Aptos" w:hAnsi="Aptos" w:cs="Aptos"/>
          <w:sz w:val="22"/>
          <w:szCs w:val="22"/>
        </w:rPr>
      </w:pPr>
      <w:r w:rsidRPr="002152E0">
        <w:rPr>
          <w:rFonts w:ascii="Aptos" w:eastAsia="Aptos" w:hAnsi="Aptos" w:cs="Aptos"/>
          <w:sz w:val="22"/>
          <w:szCs w:val="22"/>
        </w:rPr>
        <w:t>Risk Management Policy</w:t>
      </w:r>
    </w:p>
    <w:p w14:paraId="1702CB74" w14:textId="77777777" w:rsidR="001610F2" w:rsidRPr="002152E0" w:rsidRDefault="705F64BE" w:rsidP="0515E953">
      <w:pPr>
        <w:numPr>
          <w:ilvl w:val="1"/>
          <w:numId w:val="9"/>
        </w:numPr>
        <w:ind w:left="720" w:hanging="270"/>
        <w:jc w:val="both"/>
        <w:rPr>
          <w:rFonts w:ascii="Aptos" w:eastAsia="Aptos" w:hAnsi="Aptos" w:cs="Aptos"/>
          <w:sz w:val="22"/>
          <w:szCs w:val="22"/>
        </w:rPr>
      </w:pPr>
      <w:r w:rsidRPr="002152E0">
        <w:rPr>
          <w:rFonts w:ascii="Aptos" w:eastAsia="Aptos" w:hAnsi="Aptos" w:cs="Aptos"/>
          <w:sz w:val="22"/>
          <w:szCs w:val="22"/>
        </w:rPr>
        <w:lastRenderedPageBreak/>
        <w:t xml:space="preserve">Incident Policy </w:t>
      </w:r>
    </w:p>
    <w:p w14:paraId="6143DEBB" w14:textId="77777777" w:rsidR="001610F2" w:rsidRPr="002152E0" w:rsidRDefault="705F64BE" w:rsidP="0515E953">
      <w:pPr>
        <w:numPr>
          <w:ilvl w:val="1"/>
          <w:numId w:val="9"/>
        </w:numPr>
        <w:ind w:left="720" w:hanging="270"/>
        <w:jc w:val="both"/>
        <w:rPr>
          <w:rFonts w:ascii="Aptos" w:eastAsia="Aptos" w:hAnsi="Aptos" w:cs="Aptos"/>
          <w:sz w:val="22"/>
          <w:szCs w:val="22"/>
        </w:rPr>
      </w:pPr>
      <w:r w:rsidRPr="002152E0">
        <w:rPr>
          <w:rFonts w:ascii="Aptos" w:eastAsia="Aptos" w:hAnsi="Aptos" w:cs="Aptos"/>
          <w:sz w:val="22"/>
          <w:szCs w:val="22"/>
        </w:rPr>
        <w:t>Complaints Policy</w:t>
      </w:r>
    </w:p>
    <w:p w14:paraId="03C4919E" w14:textId="77777777" w:rsidR="001610F2" w:rsidRPr="002152E0" w:rsidRDefault="705F64BE" w:rsidP="0515E953">
      <w:pPr>
        <w:numPr>
          <w:ilvl w:val="1"/>
          <w:numId w:val="9"/>
        </w:numPr>
        <w:ind w:left="810" w:hanging="270"/>
        <w:jc w:val="both"/>
        <w:rPr>
          <w:rFonts w:ascii="Aptos" w:eastAsia="Aptos" w:hAnsi="Aptos" w:cs="Aptos"/>
          <w:sz w:val="22"/>
          <w:szCs w:val="22"/>
        </w:rPr>
      </w:pPr>
      <w:r w:rsidRPr="002152E0">
        <w:rPr>
          <w:rFonts w:ascii="Aptos" w:eastAsia="Aptos" w:hAnsi="Aptos" w:cs="Aptos"/>
          <w:sz w:val="22"/>
          <w:szCs w:val="22"/>
        </w:rPr>
        <w:t>Consent Policy</w:t>
      </w:r>
    </w:p>
    <w:p w14:paraId="2712FA2B" w14:textId="32391988" w:rsidR="001610F2" w:rsidRPr="002152E0" w:rsidRDefault="705F64BE" w:rsidP="0515E953">
      <w:pPr>
        <w:numPr>
          <w:ilvl w:val="1"/>
          <w:numId w:val="9"/>
        </w:numPr>
        <w:ind w:left="810" w:hanging="270"/>
        <w:jc w:val="both"/>
        <w:rPr>
          <w:rFonts w:ascii="Aptos" w:eastAsia="Aptos" w:hAnsi="Aptos" w:cs="Aptos"/>
          <w:sz w:val="22"/>
          <w:szCs w:val="22"/>
        </w:rPr>
      </w:pPr>
      <w:r w:rsidRPr="002152E0">
        <w:rPr>
          <w:rFonts w:ascii="Aptos" w:eastAsia="Aptos" w:hAnsi="Aptos" w:cs="Aptos"/>
          <w:sz w:val="22"/>
          <w:szCs w:val="22"/>
        </w:rPr>
        <w:t>Medication Management Policy</w:t>
      </w:r>
    </w:p>
    <w:p w14:paraId="1E141E10" w14:textId="77777777" w:rsidR="001610F2" w:rsidRPr="002152E0" w:rsidRDefault="705F64BE" w:rsidP="0515E953">
      <w:pPr>
        <w:numPr>
          <w:ilvl w:val="1"/>
          <w:numId w:val="9"/>
        </w:numPr>
        <w:ind w:left="810" w:hanging="270"/>
        <w:jc w:val="both"/>
        <w:rPr>
          <w:rFonts w:ascii="Aptos" w:eastAsia="Aptos" w:hAnsi="Aptos" w:cs="Aptos"/>
          <w:sz w:val="22"/>
          <w:szCs w:val="22"/>
        </w:rPr>
      </w:pPr>
      <w:r w:rsidRPr="002152E0">
        <w:rPr>
          <w:rFonts w:ascii="Aptos" w:eastAsia="Aptos" w:hAnsi="Aptos" w:cs="Aptos"/>
          <w:sz w:val="22"/>
          <w:szCs w:val="22"/>
        </w:rPr>
        <w:t xml:space="preserve">Emergency Management Policy </w:t>
      </w:r>
    </w:p>
    <w:p w14:paraId="04D20882" w14:textId="77777777" w:rsidR="001610F2" w:rsidRPr="002152E0" w:rsidRDefault="705F64BE" w:rsidP="0515E953">
      <w:pPr>
        <w:numPr>
          <w:ilvl w:val="1"/>
          <w:numId w:val="9"/>
        </w:numPr>
        <w:ind w:left="810" w:hanging="270"/>
        <w:jc w:val="both"/>
        <w:rPr>
          <w:rFonts w:ascii="Aptos" w:eastAsia="Aptos" w:hAnsi="Aptos" w:cs="Aptos"/>
          <w:sz w:val="22"/>
          <w:szCs w:val="22"/>
        </w:rPr>
      </w:pPr>
      <w:r w:rsidRPr="002152E0">
        <w:rPr>
          <w:rFonts w:ascii="Aptos" w:eastAsia="Aptos" w:hAnsi="Aptos" w:cs="Aptos"/>
          <w:sz w:val="22"/>
          <w:szCs w:val="22"/>
        </w:rPr>
        <w:t>Fire Policy</w:t>
      </w:r>
    </w:p>
    <w:p w14:paraId="3956D7E2" w14:textId="70052923" w:rsidR="00FC7658" w:rsidRPr="002152E0" w:rsidRDefault="705F64BE" w:rsidP="0515E953">
      <w:pPr>
        <w:numPr>
          <w:ilvl w:val="1"/>
          <w:numId w:val="9"/>
        </w:numPr>
        <w:ind w:left="810" w:hanging="270"/>
        <w:jc w:val="both"/>
        <w:rPr>
          <w:rFonts w:ascii="Aptos" w:eastAsia="Aptos" w:hAnsi="Aptos" w:cs="Aptos"/>
          <w:sz w:val="22"/>
          <w:szCs w:val="22"/>
        </w:rPr>
      </w:pPr>
      <w:r w:rsidRPr="002152E0">
        <w:rPr>
          <w:rFonts w:ascii="Aptos" w:eastAsia="Aptos" w:hAnsi="Aptos" w:cs="Aptos"/>
          <w:sz w:val="22"/>
          <w:szCs w:val="22"/>
        </w:rPr>
        <w:t xml:space="preserve">Health &amp; Safety Policy </w:t>
      </w:r>
    </w:p>
    <w:p w14:paraId="58B17D91" w14:textId="137E6EEF" w:rsidR="0515E953" w:rsidRPr="002152E0" w:rsidRDefault="0515E953" w:rsidP="0515E953">
      <w:pPr>
        <w:ind w:left="1500"/>
        <w:jc w:val="both"/>
        <w:rPr>
          <w:rFonts w:ascii="Aptos" w:eastAsia="Aptos" w:hAnsi="Aptos" w:cs="Aptos"/>
          <w:sz w:val="22"/>
          <w:szCs w:val="22"/>
        </w:rPr>
      </w:pPr>
    </w:p>
    <w:p w14:paraId="3B03FA80" w14:textId="12193393" w:rsidR="001610F2" w:rsidRPr="002152E0" w:rsidRDefault="705F64BE" w:rsidP="0515E953">
      <w:pPr>
        <w:numPr>
          <w:ilvl w:val="0"/>
          <w:numId w:val="9"/>
        </w:numPr>
        <w:jc w:val="both"/>
        <w:rPr>
          <w:rFonts w:ascii="Aptos" w:eastAsia="Aptos" w:hAnsi="Aptos" w:cs="Aptos"/>
          <w:sz w:val="22"/>
          <w:szCs w:val="22"/>
        </w:rPr>
      </w:pPr>
      <w:r w:rsidRPr="002152E0">
        <w:rPr>
          <w:rFonts w:ascii="Aptos" w:eastAsia="Aptos" w:hAnsi="Aptos" w:cs="Aptos"/>
          <w:sz w:val="22"/>
          <w:szCs w:val="22"/>
        </w:rPr>
        <w:t>Appendix 1 – Credentialing Timeline</w:t>
      </w:r>
    </w:p>
    <w:p w14:paraId="00312937" w14:textId="4BD16371" w:rsidR="001610F2" w:rsidRPr="002152E0" w:rsidRDefault="705F64BE" w:rsidP="0515E953">
      <w:pPr>
        <w:numPr>
          <w:ilvl w:val="0"/>
          <w:numId w:val="9"/>
        </w:numPr>
        <w:jc w:val="both"/>
        <w:rPr>
          <w:rFonts w:ascii="Aptos" w:eastAsia="Aptos" w:hAnsi="Aptos" w:cs="Aptos"/>
          <w:sz w:val="22"/>
          <w:szCs w:val="22"/>
        </w:rPr>
      </w:pPr>
      <w:r w:rsidRPr="002152E0">
        <w:rPr>
          <w:rFonts w:ascii="Aptos" w:eastAsia="Aptos" w:hAnsi="Aptos" w:cs="Aptos"/>
          <w:sz w:val="22"/>
          <w:szCs w:val="22"/>
        </w:rPr>
        <w:t xml:space="preserve">Appendix 2 – Credentialing </w:t>
      </w:r>
      <w:r w:rsidR="702AA623" w:rsidRPr="002152E0">
        <w:rPr>
          <w:rFonts w:ascii="Aptos" w:eastAsia="Aptos" w:hAnsi="Aptos" w:cs="Aptos"/>
          <w:sz w:val="22"/>
          <w:szCs w:val="22"/>
        </w:rPr>
        <w:t>online</w:t>
      </w:r>
      <w:r w:rsidRPr="002152E0">
        <w:rPr>
          <w:rFonts w:ascii="Aptos" w:eastAsia="Aptos" w:hAnsi="Aptos" w:cs="Aptos"/>
          <w:sz w:val="22"/>
          <w:szCs w:val="22"/>
        </w:rPr>
        <w:t xml:space="preserve"> Checklist</w:t>
      </w:r>
    </w:p>
    <w:p w14:paraId="7906DDCC" w14:textId="77777777" w:rsidR="001610F2" w:rsidRPr="002152E0" w:rsidRDefault="705F64BE" w:rsidP="0515E953">
      <w:pPr>
        <w:numPr>
          <w:ilvl w:val="0"/>
          <w:numId w:val="9"/>
        </w:numPr>
        <w:jc w:val="both"/>
        <w:rPr>
          <w:rFonts w:ascii="Aptos" w:eastAsia="Aptos" w:hAnsi="Aptos" w:cs="Aptos"/>
          <w:sz w:val="22"/>
          <w:szCs w:val="22"/>
        </w:rPr>
      </w:pPr>
      <w:r w:rsidRPr="002152E0">
        <w:rPr>
          <w:rFonts w:ascii="Aptos" w:eastAsia="Aptos" w:hAnsi="Aptos" w:cs="Aptos"/>
          <w:sz w:val="22"/>
          <w:szCs w:val="22"/>
        </w:rPr>
        <w:t>Appendix 3 - Credentialed Specialist’s Orientation Checklist</w:t>
      </w:r>
    </w:p>
    <w:p w14:paraId="0EA86EEE" w14:textId="4D07DBBF" w:rsidR="001610F2" w:rsidRPr="002152E0" w:rsidRDefault="705F64BE" w:rsidP="0515E953">
      <w:pPr>
        <w:numPr>
          <w:ilvl w:val="0"/>
          <w:numId w:val="9"/>
        </w:numPr>
        <w:jc w:val="both"/>
        <w:rPr>
          <w:rFonts w:ascii="Aptos" w:eastAsia="Aptos" w:hAnsi="Aptos" w:cs="Aptos"/>
          <w:sz w:val="22"/>
          <w:szCs w:val="22"/>
        </w:rPr>
      </w:pPr>
      <w:r w:rsidRPr="002152E0">
        <w:rPr>
          <w:rFonts w:ascii="Aptos" w:eastAsia="Aptos" w:hAnsi="Aptos" w:cs="Aptos"/>
          <w:sz w:val="22"/>
          <w:szCs w:val="22"/>
        </w:rPr>
        <w:t>Appendix 4 – Health and Safety and Infection Control Orientation</w:t>
      </w:r>
    </w:p>
    <w:p w14:paraId="6EB45462" w14:textId="1B111A50" w:rsidR="001610F2" w:rsidRPr="002152E0" w:rsidRDefault="4755EBFF" w:rsidP="0515E953">
      <w:pPr>
        <w:numPr>
          <w:ilvl w:val="0"/>
          <w:numId w:val="9"/>
        </w:numPr>
        <w:jc w:val="both"/>
        <w:rPr>
          <w:rFonts w:ascii="Aptos" w:eastAsia="Aptos" w:hAnsi="Aptos" w:cs="Aptos"/>
          <w:sz w:val="22"/>
          <w:szCs w:val="22"/>
        </w:rPr>
      </w:pPr>
      <w:r w:rsidRPr="002152E0">
        <w:rPr>
          <w:rFonts w:ascii="Aptos" w:eastAsia="Aptos" w:hAnsi="Aptos" w:cs="Aptos"/>
          <w:sz w:val="22"/>
          <w:szCs w:val="22"/>
        </w:rPr>
        <w:t>Appendi</w:t>
      </w:r>
      <w:r w:rsidR="705F64BE" w:rsidRPr="002152E0">
        <w:rPr>
          <w:rFonts w:ascii="Aptos" w:eastAsia="Aptos" w:hAnsi="Aptos" w:cs="Aptos"/>
          <w:sz w:val="22"/>
          <w:szCs w:val="22"/>
        </w:rPr>
        <w:t>x 5 – Modifying Scope of Practice</w:t>
      </w:r>
    </w:p>
    <w:p w14:paraId="16E9E785" w14:textId="4038D88C" w:rsidR="00495410" w:rsidRPr="002152E0" w:rsidRDefault="4755EBFF" w:rsidP="0515E953">
      <w:pPr>
        <w:numPr>
          <w:ilvl w:val="0"/>
          <w:numId w:val="9"/>
        </w:numPr>
        <w:jc w:val="both"/>
        <w:rPr>
          <w:rFonts w:ascii="Aptos" w:eastAsia="Aptos" w:hAnsi="Aptos" w:cs="Aptos"/>
          <w:sz w:val="22"/>
          <w:szCs w:val="22"/>
        </w:rPr>
      </w:pPr>
      <w:r w:rsidRPr="002152E0">
        <w:rPr>
          <w:rFonts w:ascii="Aptos" w:eastAsia="Aptos" w:hAnsi="Aptos" w:cs="Aptos"/>
          <w:sz w:val="22"/>
          <w:szCs w:val="22"/>
        </w:rPr>
        <w:t xml:space="preserve">Appendix </w:t>
      </w:r>
      <w:r w:rsidR="0AF9EBE3" w:rsidRPr="002152E0">
        <w:rPr>
          <w:rFonts w:ascii="Aptos" w:eastAsia="Aptos" w:hAnsi="Aptos" w:cs="Aptos"/>
          <w:sz w:val="22"/>
          <w:szCs w:val="22"/>
        </w:rPr>
        <w:t>6</w:t>
      </w:r>
      <w:r w:rsidRPr="002152E0">
        <w:rPr>
          <w:rFonts w:ascii="Aptos" w:eastAsia="Aptos" w:hAnsi="Aptos" w:cs="Aptos"/>
          <w:sz w:val="22"/>
          <w:szCs w:val="22"/>
        </w:rPr>
        <w:t xml:space="preserve"> – Working with Patients with Gender Dysphoria </w:t>
      </w:r>
    </w:p>
    <w:p w14:paraId="66D57767" w14:textId="1E674D83" w:rsidR="006A1E1D" w:rsidRPr="002152E0" w:rsidRDefault="702AA623" w:rsidP="0515E953">
      <w:pPr>
        <w:numPr>
          <w:ilvl w:val="0"/>
          <w:numId w:val="9"/>
        </w:numPr>
        <w:jc w:val="both"/>
        <w:rPr>
          <w:rFonts w:ascii="Aptos" w:eastAsia="Aptos" w:hAnsi="Aptos" w:cs="Aptos"/>
          <w:sz w:val="22"/>
          <w:szCs w:val="22"/>
        </w:rPr>
      </w:pPr>
      <w:r w:rsidRPr="002152E0">
        <w:rPr>
          <w:rFonts w:ascii="Aptos" w:eastAsia="Aptos" w:hAnsi="Aptos" w:cs="Aptos"/>
          <w:sz w:val="22"/>
          <w:szCs w:val="22"/>
        </w:rPr>
        <w:t>Appendix 7 – Visiting Health Person</w:t>
      </w:r>
      <w:r w:rsidR="58CD8F26" w:rsidRPr="002152E0">
        <w:rPr>
          <w:rFonts w:ascii="Aptos" w:eastAsia="Aptos" w:hAnsi="Aptos" w:cs="Aptos"/>
          <w:sz w:val="22"/>
          <w:szCs w:val="22"/>
        </w:rPr>
        <w:t>nel Checklist</w:t>
      </w:r>
    </w:p>
    <w:p w14:paraId="5C8B23DE" w14:textId="6EF5EC89" w:rsidR="00F4607B" w:rsidRPr="002152E0" w:rsidRDefault="58CD8F26" w:rsidP="0515E953">
      <w:pPr>
        <w:numPr>
          <w:ilvl w:val="0"/>
          <w:numId w:val="9"/>
        </w:numPr>
        <w:jc w:val="both"/>
        <w:rPr>
          <w:rFonts w:ascii="Aptos" w:eastAsia="Aptos" w:hAnsi="Aptos" w:cs="Aptos"/>
          <w:sz w:val="22"/>
          <w:szCs w:val="22"/>
        </w:rPr>
      </w:pPr>
      <w:r w:rsidRPr="002152E0">
        <w:rPr>
          <w:rFonts w:ascii="Aptos" w:eastAsia="Aptos" w:hAnsi="Aptos" w:cs="Aptos"/>
          <w:sz w:val="22"/>
          <w:szCs w:val="22"/>
        </w:rPr>
        <w:t>Appendix 8 – Ethics Directives</w:t>
      </w:r>
    </w:p>
    <w:sectPr w:rsidR="00F4607B" w:rsidRPr="002152E0" w:rsidSect="00480835">
      <w:headerReference w:type="default" r:id="rId12"/>
      <w:pgSz w:w="12240" w:h="15840"/>
      <w:pgMar w:top="1191" w:right="1021" w:bottom="1304" w:left="1077"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9E2B55" w14:textId="77777777" w:rsidR="00BE479E" w:rsidRDefault="00BE479E">
      <w:r>
        <w:separator/>
      </w:r>
    </w:p>
  </w:endnote>
  <w:endnote w:type="continuationSeparator" w:id="0">
    <w:p w14:paraId="22E079F4" w14:textId="77777777" w:rsidR="00BE479E" w:rsidRDefault="00BE479E">
      <w:r>
        <w:continuationSeparator/>
      </w:r>
    </w:p>
  </w:endnote>
  <w:endnote w:type="continuationNotice" w:id="1">
    <w:p w14:paraId="2E698828" w14:textId="77777777" w:rsidR="00BE479E" w:rsidRDefault="00BE47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Black">
    <w:panose1 w:val="020B0A02040204020203"/>
    <w:charset w:val="00"/>
    <w:family w:val="swiss"/>
    <w:pitch w:val="variable"/>
    <w:sig w:usb0="E00002FF" w:usb1="4000E47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DB10B5" w14:textId="77777777" w:rsidR="00BE479E" w:rsidRDefault="00BE479E">
      <w:r>
        <w:separator/>
      </w:r>
    </w:p>
  </w:footnote>
  <w:footnote w:type="continuationSeparator" w:id="0">
    <w:p w14:paraId="346629CA" w14:textId="77777777" w:rsidR="00BE479E" w:rsidRDefault="00BE479E">
      <w:r>
        <w:continuationSeparator/>
      </w:r>
    </w:p>
  </w:footnote>
  <w:footnote w:type="continuationNotice" w:id="1">
    <w:p w14:paraId="071718EB" w14:textId="77777777" w:rsidR="00BE479E" w:rsidRDefault="00BE47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170" w:type="dxa"/>
      <w:tblInd w:w="108" w:type="dxa"/>
      <w:tblBorders>
        <w:top w:val="none" w:sz="0" w:space="0" w:color="auto"/>
        <w:left w:val="none" w:sz="0" w:space="0" w:color="auto"/>
        <w:bottom w:val="single" w:sz="18" w:space="0" w:color="auto"/>
      </w:tblBorders>
      <w:tblLook w:val="04A0" w:firstRow="1" w:lastRow="0" w:firstColumn="1" w:lastColumn="0" w:noHBand="0" w:noVBand="1"/>
    </w:tblPr>
    <w:tblGrid>
      <w:gridCol w:w="2019"/>
      <w:gridCol w:w="8151"/>
    </w:tblGrid>
    <w:tr w:rsidR="00B52132" w:rsidRPr="00426556" w14:paraId="16E9E78F" w14:textId="77777777" w:rsidTr="002152E0">
      <w:tc>
        <w:tcPr>
          <w:tcW w:w="1809" w:type="dxa"/>
        </w:tcPr>
        <w:p w14:paraId="16E9E78A" w14:textId="77777777" w:rsidR="00B52132" w:rsidRPr="00426556" w:rsidRDefault="00B52132" w:rsidP="00B52132">
          <w:pPr>
            <w:pStyle w:val="Header"/>
            <w:rPr>
              <w:rFonts w:ascii="Calibri Light" w:hAnsi="Calibri Light" w:cs="Calibri Light"/>
            </w:rPr>
          </w:pPr>
          <w:r w:rsidRPr="00426556">
            <w:rPr>
              <w:rFonts w:ascii="Calibri Light" w:hAnsi="Calibri Light" w:cs="Calibri Light"/>
              <w:noProof/>
              <w:lang w:val="en-NZ" w:eastAsia="en-NZ"/>
            </w:rPr>
            <w:drawing>
              <wp:inline distT="0" distB="0" distL="0" distR="0" wp14:anchorId="16E9E791" wp14:editId="16E9E792">
                <wp:extent cx="1145137" cy="52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ite Logo.gif"/>
                        <pic:cNvPicPr/>
                      </pic:nvPicPr>
                      <pic:blipFill>
                        <a:blip r:embed="rId1">
                          <a:extLst>
                            <a:ext uri="{28A0092B-C50C-407E-A947-70E740481C1C}">
                              <a14:useLocalDpi xmlns:a14="http://schemas.microsoft.com/office/drawing/2010/main" val="0"/>
                            </a:ext>
                          </a:extLst>
                        </a:blip>
                        <a:stretch>
                          <a:fillRect/>
                        </a:stretch>
                      </pic:blipFill>
                      <pic:spPr>
                        <a:xfrm>
                          <a:off x="0" y="0"/>
                          <a:ext cx="1146627" cy="524531"/>
                        </a:xfrm>
                        <a:prstGeom prst="rect">
                          <a:avLst/>
                        </a:prstGeom>
                      </pic:spPr>
                    </pic:pic>
                  </a:graphicData>
                </a:graphic>
              </wp:inline>
            </w:drawing>
          </w:r>
        </w:p>
      </w:tc>
      <w:tc>
        <w:tcPr>
          <w:tcW w:w="8361" w:type="dxa"/>
          <w:tcBorders>
            <w:top w:val="nil"/>
            <w:bottom w:val="single" w:sz="18" w:space="0" w:color="auto"/>
            <w:right w:val="nil"/>
          </w:tcBorders>
        </w:tcPr>
        <w:p w14:paraId="16E9E78B" w14:textId="77777777" w:rsidR="00B52132" w:rsidRPr="00426556" w:rsidRDefault="00B52132" w:rsidP="00B52132">
          <w:pPr>
            <w:pStyle w:val="Header"/>
            <w:rPr>
              <w:rFonts w:ascii="Calibri Light" w:hAnsi="Calibri Light" w:cs="Calibri Light"/>
            </w:rPr>
          </w:pPr>
        </w:p>
        <w:p w14:paraId="16E9E78C" w14:textId="77777777" w:rsidR="00B52132" w:rsidRPr="00426556" w:rsidRDefault="00B52132" w:rsidP="00B52132">
          <w:pPr>
            <w:pStyle w:val="Header"/>
            <w:rPr>
              <w:rFonts w:ascii="Calibri Light" w:hAnsi="Calibri Light" w:cs="Calibri Light"/>
              <w:b/>
              <w:sz w:val="28"/>
              <w:szCs w:val="28"/>
            </w:rPr>
          </w:pPr>
          <w:r w:rsidRPr="00426556">
            <w:rPr>
              <w:rFonts w:ascii="Calibri Light" w:hAnsi="Calibri Light" w:cs="Calibri Light"/>
              <w:b/>
              <w:sz w:val="28"/>
              <w:szCs w:val="28"/>
            </w:rPr>
            <w:t>CREDENTIALING POLICY</w:t>
          </w:r>
        </w:p>
        <w:p w14:paraId="16E9E78D" w14:textId="77777777" w:rsidR="00B52132" w:rsidRPr="00426556" w:rsidRDefault="00B52132" w:rsidP="00B52132">
          <w:pPr>
            <w:pStyle w:val="Header"/>
            <w:rPr>
              <w:rFonts w:ascii="Calibri Light" w:hAnsi="Calibri Light" w:cs="Calibri Light"/>
              <w:b/>
              <w:sz w:val="22"/>
              <w:szCs w:val="22"/>
            </w:rPr>
          </w:pPr>
          <w:r w:rsidRPr="00426556">
            <w:rPr>
              <w:rFonts w:ascii="Calibri Light" w:hAnsi="Calibri Light" w:cs="Calibri Light"/>
              <w:b/>
              <w:sz w:val="22"/>
              <w:szCs w:val="22"/>
            </w:rPr>
            <w:t xml:space="preserve">Page </w:t>
          </w:r>
          <w:r w:rsidRPr="00426556">
            <w:rPr>
              <w:rFonts w:ascii="Calibri Light" w:hAnsi="Calibri Light" w:cs="Calibri Light"/>
              <w:b/>
              <w:sz w:val="22"/>
              <w:szCs w:val="22"/>
            </w:rPr>
            <w:fldChar w:fldCharType="begin"/>
          </w:r>
          <w:r w:rsidRPr="00426556">
            <w:rPr>
              <w:rFonts w:ascii="Calibri Light" w:hAnsi="Calibri Light" w:cs="Calibri Light"/>
              <w:b/>
              <w:sz w:val="22"/>
              <w:szCs w:val="22"/>
            </w:rPr>
            <w:instrText xml:space="preserve"> PAGE  \* Arabic  \* MERGEFORMAT </w:instrText>
          </w:r>
          <w:r w:rsidRPr="00426556">
            <w:rPr>
              <w:rFonts w:ascii="Calibri Light" w:hAnsi="Calibri Light" w:cs="Calibri Light"/>
              <w:b/>
              <w:sz w:val="22"/>
              <w:szCs w:val="22"/>
            </w:rPr>
            <w:fldChar w:fldCharType="separate"/>
          </w:r>
          <w:r w:rsidR="007C7FBA">
            <w:rPr>
              <w:rFonts w:ascii="Calibri Light" w:hAnsi="Calibri Light" w:cs="Calibri Light"/>
              <w:b/>
              <w:noProof/>
              <w:sz w:val="22"/>
              <w:szCs w:val="22"/>
            </w:rPr>
            <w:t>1</w:t>
          </w:r>
          <w:r w:rsidRPr="00426556">
            <w:rPr>
              <w:rFonts w:ascii="Calibri Light" w:hAnsi="Calibri Light" w:cs="Calibri Light"/>
              <w:b/>
              <w:sz w:val="22"/>
              <w:szCs w:val="22"/>
            </w:rPr>
            <w:fldChar w:fldCharType="end"/>
          </w:r>
          <w:r w:rsidRPr="00426556">
            <w:rPr>
              <w:rFonts w:ascii="Calibri Light" w:hAnsi="Calibri Light" w:cs="Calibri Light"/>
              <w:b/>
              <w:sz w:val="22"/>
              <w:szCs w:val="22"/>
            </w:rPr>
            <w:t xml:space="preserve"> of </w:t>
          </w:r>
          <w:r w:rsidRPr="00426556">
            <w:rPr>
              <w:rFonts w:ascii="Calibri Light" w:hAnsi="Calibri Light" w:cs="Calibri Light"/>
              <w:b/>
              <w:sz w:val="22"/>
              <w:szCs w:val="22"/>
            </w:rPr>
            <w:fldChar w:fldCharType="begin"/>
          </w:r>
          <w:r w:rsidRPr="00426556">
            <w:rPr>
              <w:rFonts w:ascii="Calibri Light" w:hAnsi="Calibri Light" w:cs="Calibri Light"/>
              <w:b/>
              <w:sz w:val="22"/>
              <w:szCs w:val="22"/>
            </w:rPr>
            <w:instrText xml:space="preserve"> NUMPAGES  \* Arabic  \* MERGEFORMAT </w:instrText>
          </w:r>
          <w:r w:rsidRPr="00426556">
            <w:rPr>
              <w:rFonts w:ascii="Calibri Light" w:hAnsi="Calibri Light" w:cs="Calibri Light"/>
              <w:b/>
              <w:sz w:val="22"/>
              <w:szCs w:val="22"/>
            </w:rPr>
            <w:fldChar w:fldCharType="separate"/>
          </w:r>
          <w:r w:rsidR="007C7FBA">
            <w:rPr>
              <w:rFonts w:ascii="Calibri Light" w:hAnsi="Calibri Light" w:cs="Calibri Light"/>
              <w:b/>
              <w:noProof/>
              <w:sz w:val="22"/>
              <w:szCs w:val="22"/>
            </w:rPr>
            <w:t>8</w:t>
          </w:r>
          <w:r w:rsidRPr="00426556">
            <w:rPr>
              <w:rFonts w:ascii="Calibri Light" w:hAnsi="Calibri Light" w:cs="Calibri Light"/>
              <w:b/>
              <w:sz w:val="22"/>
              <w:szCs w:val="22"/>
            </w:rPr>
            <w:fldChar w:fldCharType="end"/>
          </w:r>
        </w:p>
        <w:p w14:paraId="16E9E78E" w14:textId="74483B93" w:rsidR="00B52132" w:rsidRPr="00426556" w:rsidRDefault="00B52132" w:rsidP="009B58E2">
          <w:pPr>
            <w:pStyle w:val="Header"/>
            <w:jc w:val="right"/>
            <w:rPr>
              <w:rFonts w:ascii="Calibri Light" w:hAnsi="Calibri Light" w:cs="Calibri Light"/>
              <w:b/>
              <w:sz w:val="22"/>
              <w:szCs w:val="22"/>
            </w:rPr>
          </w:pPr>
          <w:r w:rsidRPr="00426556">
            <w:rPr>
              <w:rFonts w:ascii="Calibri Light" w:hAnsi="Calibri Light" w:cs="Calibri Light"/>
              <w:b/>
              <w:sz w:val="22"/>
              <w:szCs w:val="22"/>
            </w:rPr>
            <w:t xml:space="preserve">Reviewed: </w:t>
          </w:r>
          <w:r w:rsidR="00F136EC">
            <w:rPr>
              <w:rFonts w:ascii="Calibri Light" w:hAnsi="Calibri Light" w:cs="Calibri Light"/>
              <w:b/>
              <w:sz w:val="22"/>
              <w:szCs w:val="22"/>
            </w:rPr>
            <w:t>August</w:t>
          </w:r>
          <w:r w:rsidR="002152E0">
            <w:rPr>
              <w:rFonts w:ascii="Calibri Light" w:hAnsi="Calibri Light" w:cs="Calibri Light"/>
              <w:b/>
              <w:sz w:val="22"/>
              <w:szCs w:val="22"/>
            </w:rPr>
            <w:t xml:space="preserve"> </w:t>
          </w:r>
          <w:r w:rsidR="009B58E2">
            <w:rPr>
              <w:rFonts w:ascii="Calibri Light" w:hAnsi="Calibri Light" w:cs="Calibri Light"/>
              <w:b/>
              <w:sz w:val="22"/>
              <w:szCs w:val="22"/>
            </w:rPr>
            <w:t>202</w:t>
          </w:r>
          <w:r w:rsidR="00FC7F0E">
            <w:rPr>
              <w:rFonts w:ascii="Calibri Light" w:hAnsi="Calibri Light" w:cs="Calibri Light"/>
              <w:b/>
              <w:sz w:val="22"/>
              <w:szCs w:val="22"/>
            </w:rPr>
            <w:t>6</w:t>
          </w:r>
        </w:p>
      </w:tc>
    </w:tr>
  </w:tbl>
  <w:p w14:paraId="16E9E790" w14:textId="77777777" w:rsidR="00B52132" w:rsidRPr="00426556" w:rsidRDefault="00B52132" w:rsidP="00650ED1">
    <w:pPr>
      <w:pStyle w:val="Header"/>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344B"/>
    <w:multiLevelType w:val="hybridMultilevel"/>
    <w:tmpl w:val="A4EA3A5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8560B6"/>
    <w:multiLevelType w:val="hybridMultilevel"/>
    <w:tmpl w:val="CCB60E6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15:restartNumberingAfterBreak="0">
    <w:nsid w:val="09D900F3"/>
    <w:multiLevelType w:val="hybridMultilevel"/>
    <w:tmpl w:val="276C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DA35BE5"/>
    <w:multiLevelType w:val="hybridMultilevel"/>
    <w:tmpl w:val="E2A6AB5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0342D8"/>
    <w:multiLevelType w:val="hybridMultilevel"/>
    <w:tmpl w:val="3AF08D9A"/>
    <w:lvl w:ilvl="0" w:tplc="14090003">
      <w:start w:val="1"/>
      <w:numFmt w:val="bullet"/>
      <w:lvlText w:val="o"/>
      <w:lvlJc w:val="left"/>
      <w:pPr>
        <w:ind w:left="1500" w:hanging="360"/>
      </w:pPr>
      <w:rPr>
        <w:rFonts w:ascii="Courier New" w:hAnsi="Courier New" w:cs="Courier New" w:hint="default"/>
      </w:rPr>
    </w:lvl>
    <w:lvl w:ilvl="1" w:tplc="14090003" w:tentative="1">
      <w:start w:val="1"/>
      <w:numFmt w:val="bullet"/>
      <w:lvlText w:val="o"/>
      <w:lvlJc w:val="left"/>
      <w:pPr>
        <w:ind w:left="2220" w:hanging="360"/>
      </w:pPr>
      <w:rPr>
        <w:rFonts w:ascii="Courier New" w:hAnsi="Courier New" w:cs="Courier New" w:hint="default"/>
      </w:rPr>
    </w:lvl>
    <w:lvl w:ilvl="2" w:tplc="14090005" w:tentative="1">
      <w:start w:val="1"/>
      <w:numFmt w:val="bullet"/>
      <w:lvlText w:val=""/>
      <w:lvlJc w:val="left"/>
      <w:pPr>
        <w:ind w:left="2940" w:hanging="360"/>
      </w:pPr>
      <w:rPr>
        <w:rFonts w:ascii="Wingdings" w:hAnsi="Wingdings" w:hint="default"/>
      </w:rPr>
    </w:lvl>
    <w:lvl w:ilvl="3" w:tplc="14090001" w:tentative="1">
      <w:start w:val="1"/>
      <w:numFmt w:val="bullet"/>
      <w:lvlText w:val=""/>
      <w:lvlJc w:val="left"/>
      <w:pPr>
        <w:ind w:left="3660" w:hanging="360"/>
      </w:pPr>
      <w:rPr>
        <w:rFonts w:ascii="Symbol" w:hAnsi="Symbol" w:hint="default"/>
      </w:rPr>
    </w:lvl>
    <w:lvl w:ilvl="4" w:tplc="14090003" w:tentative="1">
      <w:start w:val="1"/>
      <w:numFmt w:val="bullet"/>
      <w:lvlText w:val="o"/>
      <w:lvlJc w:val="left"/>
      <w:pPr>
        <w:ind w:left="4380" w:hanging="360"/>
      </w:pPr>
      <w:rPr>
        <w:rFonts w:ascii="Courier New" w:hAnsi="Courier New" w:cs="Courier New" w:hint="default"/>
      </w:rPr>
    </w:lvl>
    <w:lvl w:ilvl="5" w:tplc="14090005" w:tentative="1">
      <w:start w:val="1"/>
      <w:numFmt w:val="bullet"/>
      <w:lvlText w:val=""/>
      <w:lvlJc w:val="left"/>
      <w:pPr>
        <w:ind w:left="5100" w:hanging="360"/>
      </w:pPr>
      <w:rPr>
        <w:rFonts w:ascii="Wingdings" w:hAnsi="Wingdings" w:hint="default"/>
      </w:rPr>
    </w:lvl>
    <w:lvl w:ilvl="6" w:tplc="14090001" w:tentative="1">
      <w:start w:val="1"/>
      <w:numFmt w:val="bullet"/>
      <w:lvlText w:val=""/>
      <w:lvlJc w:val="left"/>
      <w:pPr>
        <w:ind w:left="5820" w:hanging="360"/>
      </w:pPr>
      <w:rPr>
        <w:rFonts w:ascii="Symbol" w:hAnsi="Symbol" w:hint="default"/>
      </w:rPr>
    </w:lvl>
    <w:lvl w:ilvl="7" w:tplc="14090003" w:tentative="1">
      <w:start w:val="1"/>
      <w:numFmt w:val="bullet"/>
      <w:lvlText w:val="o"/>
      <w:lvlJc w:val="left"/>
      <w:pPr>
        <w:ind w:left="6540" w:hanging="360"/>
      </w:pPr>
      <w:rPr>
        <w:rFonts w:ascii="Courier New" w:hAnsi="Courier New" w:cs="Courier New" w:hint="default"/>
      </w:rPr>
    </w:lvl>
    <w:lvl w:ilvl="8" w:tplc="14090005" w:tentative="1">
      <w:start w:val="1"/>
      <w:numFmt w:val="bullet"/>
      <w:lvlText w:val=""/>
      <w:lvlJc w:val="left"/>
      <w:pPr>
        <w:ind w:left="7260" w:hanging="360"/>
      </w:pPr>
      <w:rPr>
        <w:rFonts w:ascii="Wingdings" w:hAnsi="Wingdings" w:hint="default"/>
      </w:rPr>
    </w:lvl>
  </w:abstractNum>
  <w:abstractNum w:abstractNumId="5" w15:restartNumberingAfterBreak="0">
    <w:nsid w:val="12ED3BAA"/>
    <w:multiLevelType w:val="hybridMultilevel"/>
    <w:tmpl w:val="30FA5D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94E055F"/>
    <w:multiLevelType w:val="hybridMultilevel"/>
    <w:tmpl w:val="8DAC978E"/>
    <w:lvl w:ilvl="0" w:tplc="0C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B572FF"/>
    <w:multiLevelType w:val="hybridMultilevel"/>
    <w:tmpl w:val="993621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B136D80"/>
    <w:multiLevelType w:val="hybridMultilevel"/>
    <w:tmpl w:val="9BF8F520"/>
    <w:lvl w:ilvl="0" w:tplc="14090003">
      <w:start w:val="1"/>
      <w:numFmt w:val="bullet"/>
      <w:lvlText w:val="o"/>
      <w:lvlJc w:val="left"/>
      <w:pPr>
        <w:ind w:left="1800" w:hanging="360"/>
      </w:pPr>
      <w:rPr>
        <w:rFonts w:ascii="Courier New" w:hAnsi="Courier New" w:cs="Courier New"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9" w15:restartNumberingAfterBreak="0">
    <w:nsid w:val="1ED333DB"/>
    <w:multiLevelType w:val="hybridMultilevel"/>
    <w:tmpl w:val="3CC2346C"/>
    <w:lvl w:ilvl="0" w:tplc="0C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1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4D5445"/>
    <w:multiLevelType w:val="hybridMultilevel"/>
    <w:tmpl w:val="E7484124"/>
    <w:lvl w:ilvl="0" w:tplc="14090001">
      <w:start w:val="1"/>
      <w:numFmt w:val="bullet"/>
      <w:lvlText w:val=""/>
      <w:lvlJc w:val="left"/>
      <w:pPr>
        <w:ind w:left="1560" w:hanging="360"/>
      </w:pPr>
      <w:rPr>
        <w:rFonts w:ascii="Symbol" w:hAnsi="Symbol" w:hint="default"/>
      </w:rPr>
    </w:lvl>
    <w:lvl w:ilvl="1" w:tplc="14090003" w:tentative="1">
      <w:start w:val="1"/>
      <w:numFmt w:val="bullet"/>
      <w:lvlText w:val="o"/>
      <w:lvlJc w:val="left"/>
      <w:pPr>
        <w:ind w:left="2280" w:hanging="360"/>
      </w:pPr>
      <w:rPr>
        <w:rFonts w:ascii="Courier New" w:hAnsi="Courier New" w:cs="Courier New" w:hint="default"/>
      </w:rPr>
    </w:lvl>
    <w:lvl w:ilvl="2" w:tplc="14090005" w:tentative="1">
      <w:start w:val="1"/>
      <w:numFmt w:val="bullet"/>
      <w:lvlText w:val=""/>
      <w:lvlJc w:val="left"/>
      <w:pPr>
        <w:ind w:left="3000" w:hanging="360"/>
      </w:pPr>
      <w:rPr>
        <w:rFonts w:ascii="Wingdings" w:hAnsi="Wingdings" w:hint="default"/>
      </w:rPr>
    </w:lvl>
    <w:lvl w:ilvl="3" w:tplc="14090001" w:tentative="1">
      <w:start w:val="1"/>
      <w:numFmt w:val="bullet"/>
      <w:lvlText w:val=""/>
      <w:lvlJc w:val="left"/>
      <w:pPr>
        <w:ind w:left="3720" w:hanging="360"/>
      </w:pPr>
      <w:rPr>
        <w:rFonts w:ascii="Symbol" w:hAnsi="Symbol" w:hint="default"/>
      </w:rPr>
    </w:lvl>
    <w:lvl w:ilvl="4" w:tplc="14090003" w:tentative="1">
      <w:start w:val="1"/>
      <w:numFmt w:val="bullet"/>
      <w:lvlText w:val="o"/>
      <w:lvlJc w:val="left"/>
      <w:pPr>
        <w:ind w:left="4440" w:hanging="360"/>
      </w:pPr>
      <w:rPr>
        <w:rFonts w:ascii="Courier New" w:hAnsi="Courier New" w:cs="Courier New" w:hint="default"/>
      </w:rPr>
    </w:lvl>
    <w:lvl w:ilvl="5" w:tplc="14090005" w:tentative="1">
      <w:start w:val="1"/>
      <w:numFmt w:val="bullet"/>
      <w:lvlText w:val=""/>
      <w:lvlJc w:val="left"/>
      <w:pPr>
        <w:ind w:left="5160" w:hanging="360"/>
      </w:pPr>
      <w:rPr>
        <w:rFonts w:ascii="Wingdings" w:hAnsi="Wingdings" w:hint="default"/>
      </w:rPr>
    </w:lvl>
    <w:lvl w:ilvl="6" w:tplc="14090001" w:tentative="1">
      <w:start w:val="1"/>
      <w:numFmt w:val="bullet"/>
      <w:lvlText w:val=""/>
      <w:lvlJc w:val="left"/>
      <w:pPr>
        <w:ind w:left="5880" w:hanging="360"/>
      </w:pPr>
      <w:rPr>
        <w:rFonts w:ascii="Symbol" w:hAnsi="Symbol" w:hint="default"/>
      </w:rPr>
    </w:lvl>
    <w:lvl w:ilvl="7" w:tplc="14090003" w:tentative="1">
      <w:start w:val="1"/>
      <w:numFmt w:val="bullet"/>
      <w:lvlText w:val="o"/>
      <w:lvlJc w:val="left"/>
      <w:pPr>
        <w:ind w:left="6600" w:hanging="360"/>
      </w:pPr>
      <w:rPr>
        <w:rFonts w:ascii="Courier New" w:hAnsi="Courier New" w:cs="Courier New" w:hint="default"/>
      </w:rPr>
    </w:lvl>
    <w:lvl w:ilvl="8" w:tplc="14090005" w:tentative="1">
      <w:start w:val="1"/>
      <w:numFmt w:val="bullet"/>
      <w:lvlText w:val=""/>
      <w:lvlJc w:val="left"/>
      <w:pPr>
        <w:ind w:left="7320" w:hanging="360"/>
      </w:pPr>
      <w:rPr>
        <w:rFonts w:ascii="Wingdings" w:hAnsi="Wingdings" w:hint="default"/>
      </w:rPr>
    </w:lvl>
  </w:abstractNum>
  <w:abstractNum w:abstractNumId="11" w15:restartNumberingAfterBreak="0">
    <w:nsid w:val="33DC29D6"/>
    <w:multiLevelType w:val="hybridMultilevel"/>
    <w:tmpl w:val="65E22D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4184778"/>
    <w:multiLevelType w:val="hybridMultilevel"/>
    <w:tmpl w:val="58C27410"/>
    <w:lvl w:ilvl="0" w:tplc="14090003">
      <w:start w:val="1"/>
      <w:numFmt w:val="bullet"/>
      <w:lvlText w:val="o"/>
      <w:lvlJc w:val="left"/>
      <w:pPr>
        <w:ind w:left="1980" w:hanging="360"/>
      </w:pPr>
      <w:rPr>
        <w:rFonts w:ascii="Courier New" w:hAnsi="Courier New" w:cs="Courier New" w:hint="default"/>
      </w:rPr>
    </w:lvl>
    <w:lvl w:ilvl="1" w:tplc="14090003" w:tentative="1">
      <w:start w:val="1"/>
      <w:numFmt w:val="bullet"/>
      <w:lvlText w:val="o"/>
      <w:lvlJc w:val="left"/>
      <w:pPr>
        <w:ind w:left="2700" w:hanging="360"/>
      </w:pPr>
      <w:rPr>
        <w:rFonts w:ascii="Courier New" w:hAnsi="Courier New" w:cs="Courier New" w:hint="default"/>
      </w:rPr>
    </w:lvl>
    <w:lvl w:ilvl="2" w:tplc="14090005" w:tentative="1">
      <w:start w:val="1"/>
      <w:numFmt w:val="bullet"/>
      <w:lvlText w:val=""/>
      <w:lvlJc w:val="left"/>
      <w:pPr>
        <w:ind w:left="3420" w:hanging="360"/>
      </w:pPr>
      <w:rPr>
        <w:rFonts w:ascii="Wingdings" w:hAnsi="Wingdings" w:hint="default"/>
      </w:rPr>
    </w:lvl>
    <w:lvl w:ilvl="3" w:tplc="14090001" w:tentative="1">
      <w:start w:val="1"/>
      <w:numFmt w:val="bullet"/>
      <w:lvlText w:val=""/>
      <w:lvlJc w:val="left"/>
      <w:pPr>
        <w:ind w:left="4140" w:hanging="360"/>
      </w:pPr>
      <w:rPr>
        <w:rFonts w:ascii="Symbol" w:hAnsi="Symbol" w:hint="default"/>
      </w:rPr>
    </w:lvl>
    <w:lvl w:ilvl="4" w:tplc="14090003" w:tentative="1">
      <w:start w:val="1"/>
      <w:numFmt w:val="bullet"/>
      <w:lvlText w:val="o"/>
      <w:lvlJc w:val="left"/>
      <w:pPr>
        <w:ind w:left="4860" w:hanging="360"/>
      </w:pPr>
      <w:rPr>
        <w:rFonts w:ascii="Courier New" w:hAnsi="Courier New" w:cs="Courier New" w:hint="default"/>
      </w:rPr>
    </w:lvl>
    <w:lvl w:ilvl="5" w:tplc="14090005" w:tentative="1">
      <w:start w:val="1"/>
      <w:numFmt w:val="bullet"/>
      <w:lvlText w:val=""/>
      <w:lvlJc w:val="left"/>
      <w:pPr>
        <w:ind w:left="5580" w:hanging="360"/>
      </w:pPr>
      <w:rPr>
        <w:rFonts w:ascii="Wingdings" w:hAnsi="Wingdings" w:hint="default"/>
      </w:rPr>
    </w:lvl>
    <w:lvl w:ilvl="6" w:tplc="14090001" w:tentative="1">
      <w:start w:val="1"/>
      <w:numFmt w:val="bullet"/>
      <w:lvlText w:val=""/>
      <w:lvlJc w:val="left"/>
      <w:pPr>
        <w:ind w:left="6300" w:hanging="360"/>
      </w:pPr>
      <w:rPr>
        <w:rFonts w:ascii="Symbol" w:hAnsi="Symbol" w:hint="default"/>
      </w:rPr>
    </w:lvl>
    <w:lvl w:ilvl="7" w:tplc="14090003" w:tentative="1">
      <w:start w:val="1"/>
      <w:numFmt w:val="bullet"/>
      <w:lvlText w:val="o"/>
      <w:lvlJc w:val="left"/>
      <w:pPr>
        <w:ind w:left="7020" w:hanging="360"/>
      </w:pPr>
      <w:rPr>
        <w:rFonts w:ascii="Courier New" w:hAnsi="Courier New" w:cs="Courier New" w:hint="default"/>
      </w:rPr>
    </w:lvl>
    <w:lvl w:ilvl="8" w:tplc="14090005" w:tentative="1">
      <w:start w:val="1"/>
      <w:numFmt w:val="bullet"/>
      <w:lvlText w:val=""/>
      <w:lvlJc w:val="left"/>
      <w:pPr>
        <w:ind w:left="7740" w:hanging="360"/>
      </w:pPr>
      <w:rPr>
        <w:rFonts w:ascii="Wingdings" w:hAnsi="Wingdings" w:hint="default"/>
      </w:rPr>
    </w:lvl>
  </w:abstractNum>
  <w:abstractNum w:abstractNumId="13" w15:restartNumberingAfterBreak="0">
    <w:nsid w:val="3EAE6B82"/>
    <w:multiLevelType w:val="hybridMultilevel"/>
    <w:tmpl w:val="36D60CB4"/>
    <w:lvl w:ilvl="0" w:tplc="14090003">
      <w:start w:val="1"/>
      <w:numFmt w:val="bullet"/>
      <w:lvlText w:val="o"/>
      <w:lvlJc w:val="left"/>
      <w:pPr>
        <w:ind w:left="1500" w:hanging="360"/>
      </w:pPr>
      <w:rPr>
        <w:rFonts w:ascii="Courier New" w:hAnsi="Courier New" w:cs="Courier New" w:hint="default"/>
      </w:rPr>
    </w:lvl>
    <w:lvl w:ilvl="1" w:tplc="14090003" w:tentative="1">
      <w:start w:val="1"/>
      <w:numFmt w:val="bullet"/>
      <w:lvlText w:val="o"/>
      <w:lvlJc w:val="left"/>
      <w:pPr>
        <w:ind w:left="2220" w:hanging="360"/>
      </w:pPr>
      <w:rPr>
        <w:rFonts w:ascii="Courier New" w:hAnsi="Courier New" w:cs="Courier New" w:hint="default"/>
      </w:rPr>
    </w:lvl>
    <w:lvl w:ilvl="2" w:tplc="14090005" w:tentative="1">
      <w:start w:val="1"/>
      <w:numFmt w:val="bullet"/>
      <w:lvlText w:val=""/>
      <w:lvlJc w:val="left"/>
      <w:pPr>
        <w:ind w:left="2940" w:hanging="360"/>
      </w:pPr>
      <w:rPr>
        <w:rFonts w:ascii="Wingdings" w:hAnsi="Wingdings" w:hint="default"/>
      </w:rPr>
    </w:lvl>
    <w:lvl w:ilvl="3" w:tplc="14090001" w:tentative="1">
      <w:start w:val="1"/>
      <w:numFmt w:val="bullet"/>
      <w:lvlText w:val=""/>
      <w:lvlJc w:val="left"/>
      <w:pPr>
        <w:ind w:left="3660" w:hanging="360"/>
      </w:pPr>
      <w:rPr>
        <w:rFonts w:ascii="Symbol" w:hAnsi="Symbol" w:hint="default"/>
      </w:rPr>
    </w:lvl>
    <w:lvl w:ilvl="4" w:tplc="14090003" w:tentative="1">
      <w:start w:val="1"/>
      <w:numFmt w:val="bullet"/>
      <w:lvlText w:val="o"/>
      <w:lvlJc w:val="left"/>
      <w:pPr>
        <w:ind w:left="4380" w:hanging="360"/>
      </w:pPr>
      <w:rPr>
        <w:rFonts w:ascii="Courier New" w:hAnsi="Courier New" w:cs="Courier New" w:hint="default"/>
      </w:rPr>
    </w:lvl>
    <w:lvl w:ilvl="5" w:tplc="14090005" w:tentative="1">
      <w:start w:val="1"/>
      <w:numFmt w:val="bullet"/>
      <w:lvlText w:val=""/>
      <w:lvlJc w:val="left"/>
      <w:pPr>
        <w:ind w:left="5100" w:hanging="360"/>
      </w:pPr>
      <w:rPr>
        <w:rFonts w:ascii="Wingdings" w:hAnsi="Wingdings" w:hint="default"/>
      </w:rPr>
    </w:lvl>
    <w:lvl w:ilvl="6" w:tplc="14090001" w:tentative="1">
      <w:start w:val="1"/>
      <w:numFmt w:val="bullet"/>
      <w:lvlText w:val=""/>
      <w:lvlJc w:val="left"/>
      <w:pPr>
        <w:ind w:left="5820" w:hanging="360"/>
      </w:pPr>
      <w:rPr>
        <w:rFonts w:ascii="Symbol" w:hAnsi="Symbol" w:hint="default"/>
      </w:rPr>
    </w:lvl>
    <w:lvl w:ilvl="7" w:tplc="14090003" w:tentative="1">
      <w:start w:val="1"/>
      <w:numFmt w:val="bullet"/>
      <w:lvlText w:val="o"/>
      <w:lvlJc w:val="left"/>
      <w:pPr>
        <w:ind w:left="6540" w:hanging="360"/>
      </w:pPr>
      <w:rPr>
        <w:rFonts w:ascii="Courier New" w:hAnsi="Courier New" w:cs="Courier New" w:hint="default"/>
      </w:rPr>
    </w:lvl>
    <w:lvl w:ilvl="8" w:tplc="14090005" w:tentative="1">
      <w:start w:val="1"/>
      <w:numFmt w:val="bullet"/>
      <w:lvlText w:val=""/>
      <w:lvlJc w:val="left"/>
      <w:pPr>
        <w:ind w:left="7260" w:hanging="360"/>
      </w:pPr>
      <w:rPr>
        <w:rFonts w:ascii="Wingdings" w:hAnsi="Wingdings" w:hint="default"/>
      </w:rPr>
    </w:lvl>
  </w:abstractNum>
  <w:abstractNum w:abstractNumId="14" w15:restartNumberingAfterBreak="0">
    <w:nsid w:val="509E732C"/>
    <w:multiLevelType w:val="hybridMultilevel"/>
    <w:tmpl w:val="5922FE00"/>
    <w:lvl w:ilvl="0" w:tplc="14090001">
      <w:start w:val="1"/>
      <w:numFmt w:val="bullet"/>
      <w:lvlText w:val=""/>
      <w:lvlJc w:val="left"/>
      <w:pPr>
        <w:ind w:left="790" w:hanging="360"/>
      </w:pPr>
      <w:rPr>
        <w:rFonts w:ascii="Symbol" w:hAnsi="Symbol" w:hint="default"/>
      </w:rPr>
    </w:lvl>
    <w:lvl w:ilvl="1" w:tplc="14090003" w:tentative="1">
      <w:start w:val="1"/>
      <w:numFmt w:val="bullet"/>
      <w:lvlText w:val="o"/>
      <w:lvlJc w:val="left"/>
      <w:pPr>
        <w:ind w:left="1510" w:hanging="360"/>
      </w:pPr>
      <w:rPr>
        <w:rFonts w:ascii="Courier New" w:hAnsi="Courier New" w:cs="Courier New" w:hint="default"/>
      </w:rPr>
    </w:lvl>
    <w:lvl w:ilvl="2" w:tplc="14090005" w:tentative="1">
      <w:start w:val="1"/>
      <w:numFmt w:val="bullet"/>
      <w:lvlText w:val=""/>
      <w:lvlJc w:val="left"/>
      <w:pPr>
        <w:ind w:left="2230" w:hanging="360"/>
      </w:pPr>
      <w:rPr>
        <w:rFonts w:ascii="Wingdings" w:hAnsi="Wingdings" w:hint="default"/>
      </w:rPr>
    </w:lvl>
    <w:lvl w:ilvl="3" w:tplc="14090001" w:tentative="1">
      <w:start w:val="1"/>
      <w:numFmt w:val="bullet"/>
      <w:lvlText w:val=""/>
      <w:lvlJc w:val="left"/>
      <w:pPr>
        <w:ind w:left="2950" w:hanging="360"/>
      </w:pPr>
      <w:rPr>
        <w:rFonts w:ascii="Symbol" w:hAnsi="Symbol" w:hint="default"/>
      </w:rPr>
    </w:lvl>
    <w:lvl w:ilvl="4" w:tplc="14090003" w:tentative="1">
      <w:start w:val="1"/>
      <w:numFmt w:val="bullet"/>
      <w:lvlText w:val="o"/>
      <w:lvlJc w:val="left"/>
      <w:pPr>
        <w:ind w:left="3670" w:hanging="360"/>
      </w:pPr>
      <w:rPr>
        <w:rFonts w:ascii="Courier New" w:hAnsi="Courier New" w:cs="Courier New" w:hint="default"/>
      </w:rPr>
    </w:lvl>
    <w:lvl w:ilvl="5" w:tplc="14090005" w:tentative="1">
      <w:start w:val="1"/>
      <w:numFmt w:val="bullet"/>
      <w:lvlText w:val=""/>
      <w:lvlJc w:val="left"/>
      <w:pPr>
        <w:ind w:left="4390" w:hanging="360"/>
      </w:pPr>
      <w:rPr>
        <w:rFonts w:ascii="Wingdings" w:hAnsi="Wingdings" w:hint="default"/>
      </w:rPr>
    </w:lvl>
    <w:lvl w:ilvl="6" w:tplc="14090001" w:tentative="1">
      <w:start w:val="1"/>
      <w:numFmt w:val="bullet"/>
      <w:lvlText w:val=""/>
      <w:lvlJc w:val="left"/>
      <w:pPr>
        <w:ind w:left="5110" w:hanging="360"/>
      </w:pPr>
      <w:rPr>
        <w:rFonts w:ascii="Symbol" w:hAnsi="Symbol" w:hint="default"/>
      </w:rPr>
    </w:lvl>
    <w:lvl w:ilvl="7" w:tplc="14090003" w:tentative="1">
      <w:start w:val="1"/>
      <w:numFmt w:val="bullet"/>
      <w:lvlText w:val="o"/>
      <w:lvlJc w:val="left"/>
      <w:pPr>
        <w:ind w:left="5830" w:hanging="360"/>
      </w:pPr>
      <w:rPr>
        <w:rFonts w:ascii="Courier New" w:hAnsi="Courier New" w:cs="Courier New" w:hint="default"/>
      </w:rPr>
    </w:lvl>
    <w:lvl w:ilvl="8" w:tplc="14090005" w:tentative="1">
      <w:start w:val="1"/>
      <w:numFmt w:val="bullet"/>
      <w:lvlText w:val=""/>
      <w:lvlJc w:val="left"/>
      <w:pPr>
        <w:ind w:left="6550" w:hanging="360"/>
      </w:pPr>
      <w:rPr>
        <w:rFonts w:ascii="Wingdings" w:hAnsi="Wingdings" w:hint="default"/>
      </w:rPr>
    </w:lvl>
  </w:abstractNum>
  <w:abstractNum w:abstractNumId="15" w15:restartNumberingAfterBreak="0">
    <w:nsid w:val="5BCE41DF"/>
    <w:multiLevelType w:val="hybridMultilevel"/>
    <w:tmpl w:val="81DEC6EC"/>
    <w:lvl w:ilvl="0" w:tplc="14090003">
      <w:start w:val="1"/>
      <w:numFmt w:val="bullet"/>
      <w:lvlText w:val="o"/>
      <w:lvlJc w:val="left"/>
      <w:pPr>
        <w:ind w:left="1440" w:hanging="360"/>
      </w:pPr>
      <w:rPr>
        <w:rFonts w:ascii="Courier New" w:hAnsi="Courier New" w:cs="Courier New"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6" w15:restartNumberingAfterBreak="0">
    <w:nsid w:val="5BFC1720"/>
    <w:multiLevelType w:val="hybridMultilevel"/>
    <w:tmpl w:val="87985010"/>
    <w:lvl w:ilvl="0" w:tplc="04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5EFC2553"/>
    <w:multiLevelType w:val="hybridMultilevel"/>
    <w:tmpl w:val="8E249194"/>
    <w:lvl w:ilvl="0" w:tplc="0C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C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022340F"/>
    <w:multiLevelType w:val="hybridMultilevel"/>
    <w:tmpl w:val="17D8110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2C45251"/>
    <w:multiLevelType w:val="hybridMultilevel"/>
    <w:tmpl w:val="53D233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2685A98"/>
    <w:multiLevelType w:val="hybridMultilevel"/>
    <w:tmpl w:val="647AFFE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1" w15:restartNumberingAfterBreak="0">
    <w:nsid w:val="72C53E19"/>
    <w:multiLevelType w:val="hybridMultilevel"/>
    <w:tmpl w:val="FEA80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B17686"/>
    <w:multiLevelType w:val="hybridMultilevel"/>
    <w:tmpl w:val="AE7688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9C6E01"/>
    <w:multiLevelType w:val="hybridMultilevel"/>
    <w:tmpl w:val="C15A49A0"/>
    <w:lvl w:ilvl="0" w:tplc="0C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261599107">
    <w:abstractNumId w:val="6"/>
  </w:num>
  <w:num w:numId="2" w16cid:durableId="1187643980">
    <w:abstractNumId w:val="17"/>
  </w:num>
  <w:num w:numId="3" w16cid:durableId="698580953">
    <w:abstractNumId w:val="9"/>
  </w:num>
  <w:num w:numId="4" w16cid:durableId="1714884673">
    <w:abstractNumId w:val="23"/>
  </w:num>
  <w:num w:numId="5" w16cid:durableId="1285962429">
    <w:abstractNumId w:val="3"/>
  </w:num>
  <w:num w:numId="6" w16cid:durableId="207114036">
    <w:abstractNumId w:val="0"/>
  </w:num>
  <w:num w:numId="7" w16cid:durableId="1461339212">
    <w:abstractNumId w:val="22"/>
  </w:num>
  <w:num w:numId="8" w16cid:durableId="503782228">
    <w:abstractNumId w:val="21"/>
  </w:num>
  <w:num w:numId="9" w16cid:durableId="364134195">
    <w:abstractNumId w:val="16"/>
  </w:num>
  <w:num w:numId="10" w16cid:durableId="1438716043">
    <w:abstractNumId w:val="2"/>
  </w:num>
  <w:num w:numId="11" w16cid:durableId="1345328379">
    <w:abstractNumId w:val="1"/>
  </w:num>
  <w:num w:numId="12" w16cid:durableId="1325863732">
    <w:abstractNumId w:val="5"/>
  </w:num>
  <w:num w:numId="13" w16cid:durableId="408890047">
    <w:abstractNumId w:val="19"/>
  </w:num>
  <w:num w:numId="14" w16cid:durableId="215162223">
    <w:abstractNumId w:val="18"/>
  </w:num>
  <w:num w:numId="15" w16cid:durableId="1128937999">
    <w:abstractNumId w:val="10"/>
  </w:num>
  <w:num w:numId="16" w16cid:durableId="639918757">
    <w:abstractNumId w:val="13"/>
  </w:num>
  <w:num w:numId="17" w16cid:durableId="1055154791">
    <w:abstractNumId w:val="4"/>
  </w:num>
  <w:num w:numId="18" w16cid:durableId="1846049950">
    <w:abstractNumId w:val="8"/>
  </w:num>
  <w:num w:numId="19" w16cid:durableId="437219631">
    <w:abstractNumId w:val="15"/>
  </w:num>
  <w:num w:numId="20" w16cid:durableId="2017417719">
    <w:abstractNumId w:val="12"/>
  </w:num>
  <w:num w:numId="21" w16cid:durableId="1704475729">
    <w:abstractNumId w:val="7"/>
  </w:num>
  <w:num w:numId="22" w16cid:durableId="1426144422">
    <w:abstractNumId w:val="11"/>
  </w:num>
  <w:num w:numId="23" w16cid:durableId="1737775341">
    <w:abstractNumId w:val="14"/>
  </w:num>
  <w:num w:numId="24" w16cid:durableId="12739027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6BCD"/>
    <w:rsid w:val="00021732"/>
    <w:rsid w:val="00023991"/>
    <w:rsid w:val="0002436A"/>
    <w:rsid w:val="0003682B"/>
    <w:rsid w:val="00044309"/>
    <w:rsid w:val="00044E95"/>
    <w:rsid w:val="00065F87"/>
    <w:rsid w:val="00073007"/>
    <w:rsid w:val="00073DD2"/>
    <w:rsid w:val="00075906"/>
    <w:rsid w:val="00075AF2"/>
    <w:rsid w:val="00083FD8"/>
    <w:rsid w:val="0008458E"/>
    <w:rsid w:val="00087C47"/>
    <w:rsid w:val="000921E4"/>
    <w:rsid w:val="0009654E"/>
    <w:rsid w:val="000A1915"/>
    <w:rsid w:val="000A2FF0"/>
    <w:rsid w:val="000A4942"/>
    <w:rsid w:val="000B00B1"/>
    <w:rsid w:val="000B0719"/>
    <w:rsid w:val="000B2F30"/>
    <w:rsid w:val="000B7368"/>
    <w:rsid w:val="000C5BAD"/>
    <w:rsid w:val="000D6BCD"/>
    <w:rsid w:val="000E2768"/>
    <w:rsid w:val="000E3C90"/>
    <w:rsid w:val="000F4AA4"/>
    <w:rsid w:val="00100F96"/>
    <w:rsid w:val="001041F1"/>
    <w:rsid w:val="00106D74"/>
    <w:rsid w:val="0011314B"/>
    <w:rsid w:val="00115642"/>
    <w:rsid w:val="001442EA"/>
    <w:rsid w:val="001610F2"/>
    <w:rsid w:val="00161B17"/>
    <w:rsid w:val="00165BE7"/>
    <w:rsid w:val="00165E10"/>
    <w:rsid w:val="00180C1C"/>
    <w:rsid w:val="001836BC"/>
    <w:rsid w:val="001906DD"/>
    <w:rsid w:val="00194A11"/>
    <w:rsid w:val="001A4F1D"/>
    <w:rsid w:val="001D47AD"/>
    <w:rsid w:val="001D6D5C"/>
    <w:rsid w:val="001E0DB1"/>
    <w:rsid w:val="001E7B1D"/>
    <w:rsid w:val="0020161D"/>
    <w:rsid w:val="002049A9"/>
    <w:rsid w:val="002152E0"/>
    <w:rsid w:val="00220936"/>
    <w:rsid w:val="002213BD"/>
    <w:rsid w:val="00231A6D"/>
    <w:rsid w:val="00240914"/>
    <w:rsid w:val="00242394"/>
    <w:rsid w:val="00246FEF"/>
    <w:rsid w:val="002608B6"/>
    <w:rsid w:val="00290C8F"/>
    <w:rsid w:val="002974A1"/>
    <w:rsid w:val="002A31C7"/>
    <w:rsid w:val="002A53EA"/>
    <w:rsid w:val="002B47B8"/>
    <w:rsid w:val="002B4842"/>
    <w:rsid w:val="002B7C6D"/>
    <w:rsid w:val="002C165F"/>
    <w:rsid w:val="002D07DF"/>
    <w:rsid w:val="002D4052"/>
    <w:rsid w:val="002D530D"/>
    <w:rsid w:val="002D76F0"/>
    <w:rsid w:val="002E6D64"/>
    <w:rsid w:val="002F070A"/>
    <w:rsid w:val="002F5C39"/>
    <w:rsid w:val="002F679F"/>
    <w:rsid w:val="0030506C"/>
    <w:rsid w:val="00305300"/>
    <w:rsid w:val="00330D82"/>
    <w:rsid w:val="003343A8"/>
    <w:rsid w:val="00335B97"/>
    <w:rsid w:val="00336822"/>
    <w:rsid w:val="0034038C"/>
    <w:rsid w:val="00343336"/>
    <w:rsid w:val="00350C6E"/>
    <w:rsid w:val="00354982"/>
    <w:rsid w:val="00362039"/>
    <w:rsid w:val="0036239E"/>
    <w:rsid w:val="0037245A"/>
    <w:rsid w:val="0037255F"/>
    <w:rsid w:val="00387437"/>
    <w:rsid w:val="00390D29"/>
    <w:rsid w:val="003A77F7"/>
    <w:rsid w:val="003C1C61"/>
    <w:rsid w:val="003D44B4"/>
    <w:rsid w:val="003D735E"/>
    <w:rsid w:val="003E1555"/>
    <w:rsid w:val="003E2515"/>
    <w:rsid w:val="003E64C9"/>
    <w:rsid w:val="003E6797"/>
    <w:rsid w:val="003F7F66"/>
    <w:rsid w:val="00400948"/>
    <w:rsid w:val="0040213A"/>
    <w:rsid w:val="004165A1"/>
    <w:rsid w:val="00426556"/>
    <w:rsid w:val="00432085"/>
    <w:rsid w:val="004402CF"/>
    <w:rsid w:val="004500E1"/>
    <w:rsid w:val="004541AA"/>
    <w:rsid w:val="00463AAE"/>
    <w:rsid w:val="00480835"/>
    <w:rsid w:val="00483BFE"/>
    <w:rsid w:val="00495410"/>
    <w:rsid w:val="004A0FD6"/>
    <w:rsid w:val="004A2268"/>
    <w:rsid w:val="004B6913"/>
    <w:rsid w:val="004D0D51"/>
    <w:rsid w:val="004E643D"/>
    <w:rsid w:val="0050293A"/>
    <w:rsid w:val="00515BA8"/>
    <w:rsid w:val="0052497E"/>
    <w:rsid w:val="005468E6"/>
    <w:rsid w:val="0054776B"/>
    <w:rsid w:val="00562067"/>
    <w:rsid w:val="00564BDD"/>
    <w:rsid w:val="0056728C"/>
    <w:rsid w:val="0057192A"/>
    <w:rsid w:val="00581D79"/>
    <w:rsid w:val="0058642C"/>
    <w:rsid w:val="00586561"/>
    <w:rsid w:val="005A648F"/>
    <w:rsid w:val="005B2D2F"/>
    <w:rsid w:val="005B4129"/>
    <w:rsid w:val="005B5FBA"/>
    <w:rsid w:val="005C14D3"/>
    <w:rsid w:val="005C4BA5"/>
    <w:rsid w:val="005C7805"/>
    <w:rsid w:val="005D1F62"/>
    <w:rsid w:val="005E10FD"/>
    <w:rsid w:val="005E1B04"/>
    <w:rsid w:val="005E7AF0"/>
    <w:rsid w:val="005F62A3"/>
    <w:rsid w:val="006152D7"/>
    <w:rsid w:val="00620534"/>
    <w:rsid w:val="00630B3E"/>
    <w:rsid w:val="0063142E"/>
    <w:rsid w:val="0063332F"/>
    <w:rsid w:val="006363CF"/>
    <w:rsid w:val="006420BF"/>
    <w:rsid w:val="00644BCE"/>
    <w:rsid w:val="00650ED1"/>
    <w:rsid w:val="00653551"/>
    <w:rsid w:val="00660E75"/>
    <w:rsid w:val="00677587"/>
    <w:rsid w:val="00681F06"/>
    <w:rsid w:val="00687E9D"/>
    <w:rsid w:val="00693054"/>
    <w:rsid w:val="00695280"/>
    <w:rsid w:val="006A1D30"/>
    <w:rsid w:val="006A1E1D"/>
    <w:rsid w:val="006B3D75"/>
    <w:rsid w:val="006B4D9A"/>
    <w:rsid w:val="006D60D9"/>
    <w:rsid w:val="006D6B92"/>
    <w:rsid w:val="006F51D8"/>
    <w:rsid w:val="007022E0"/>
    <w:rsid w:val="007028A1"/>
    <w:rsid w:val="00707EAD"/>
    <w:rsid w:val="007222B5"/>
    <w:rsid w:val="0072260B"/>
    <w:rsid w:val="00724BB8"/>
    <w:rsid w:val="00733858"/>
    <w:rsid w:val="00737EC7"/>
    <w:rsid w:val="00756C3C"/>
    <w:rsid w:val="0076068B"/>
    <w:rsid w:val="0077223C"/>
    <w:rsid w:val="00774A16"/>
    <w:rsid w:val="007808B2"/>
    <w:rsid w:val="00790DBB"/>
    <w:rsid w:val="0079137A"/>
    <w:rsid w:val="00797096"/>
    <w:rsid w:val="007A0FDF"/>
    <w:rsid w:val="007C0940"/>
    <w:rsid w:val="007C48A6"/>
    <w:rsid w:val="007C7FBA"/>
    <w:rsid w:val="007D1231"/>
    <w:rsid w:val="007E51BE"/>
    <w:rsid w:val="007F0AF5"/>
    <w:rsid w:val="00800C37"/>
    <w:rsid w:val="00802D78"/>
    <w:rsid w:val="00812509"/>
    <w:rsid w:val="00812E9E"/>
    <w:rsid w:val="00816D35"/>
    <w:rsid w:val="00821BF3"/>
    <w:rsid w:val="0082606F"/>
    <w:rsid w:val="00831DC2"/>
    <w:rsid w:val="008423FC"/>
    <w:rsid w:val="00846CD7"/>
    <w:rsid w:val="008601C2"/>
    <w:rsid w:val="00863477"/>
    <w:rsid w:val="00863FEB"/>
    <w:rsid w:val="0086579E"/>
    <w:rsid w:val="00867FA6"/>
    <w:rsid w:val="00872011"/>
    <w:rsid w:val="00884B7D"/>
    <w:rsid w:val="008861D3"/>
    <w:rsid w:val="008A1E86"/>
    <w:rsid w:val="008A496B"/>
    <w:rsid w:val="008B6497"/>
    <w:rsid w:val="008C11FD"/>
    <w:rsid w:val="008C14C0"/>
    <w:rsid w:val="008C5444"/>
    <w:rsid w:val="008D638E"/>
    <w:rsid w:val="008E69B4"/>
    <w:rsid w:val="008F0FA1"/>
    <w:rsid w:val="008F6808"/>
    <w:rsid w:val="009025E8"/>
    <w:rsid w:val="00905564"/>
    <w:rsid w:val="00915070"/>
    <w:rsid w:val="00921AFB"/>
    <w:rsid w:val="00925E62"/>
    <w:rsid w:val="00931345"/>
    <w:rsid w:val="00933511"/>
    <w:rsid w:val="0093455F"/>
    <w:rsid w:val="00941A41"/>
    <w:rsid w:val="009503A3"/>
    <w:rsid w:val="00954090"/>
    <w:rsid w:val="00964D0A"/>
    <w:rsid w:val="00975D93"/>
    <w:rsid w:val="00995CFF"/>
    <w:rsid w:val="009A2517"/>
    <w:rsid w:val="009B00A8"/>
    <w:rsid w:val="009B588E"/>
    <w:rsid w:val="009B58E2"/>
    <w:rsid w:val="009C358C"/>
    <w:rsid w:val="009D0DAE"/>
    <w:rsid w:val="009F06E3"/>
    <w:rsid w:val="00A03186"/>
    <w:rsid w:val="00A06741"/>
    <w:rsid w:val="00A46FE1"/>
    <w:rsid w:val="00A52BB9"/>
    <w:rsid w:val="00A645CF"/>
    <w:rsid w:val="00A72801"/>
    <w:rsid w:val="00A7675F"/>
    <w:rsid w:val="00A850DF"/>
    <w:rsid w:val="00A85228"/>
    <w:rsid w:val="00A915AD"/>
    <w:rsid w:val="00A962D2"/>
    <w:rsid w:val="00AA47BC"/>
    <w:rsid w:val="00AB3D51"/>
    <w:rsid w:val="00AC053A"/>
    <w:rsid w:val="00AC58D7"/>
    <w:rsid w:val="00AC62BE"/>
    <w:rsid w:val="00AD2D56"/>
    <w:rsid w:val="00AD51C4"/>
    <w:rsid w:val="00AD7B1C"/>
    <w:rsid w:val="00AE07CA"/>
    <w:rsid w:val="00AE382C"/>
    <w:rsid w:val="00B0174F"/>
    <w:rsid w:val="00B0271A"/>
    <w:rsid w:val="00B04C1A"/>
    <w:rsid w:val="00B14983"/>
    <w:rsid w:val="00B224EF"/>
    <w:rsid w:val="00B302CA"/>
    <w:rsid w:val="00B35FC7"/>
    <w:rsid w:val="00B52132"/>
    <w:rsid w:val="00B52A08"/>
    <w:rsid w:val="00B541DC"/>
    <w:rsid w:val="00B61349"/>
    <w:rsid w:val="00B61389"/>
    <w:rsid w:val="00B622CB"/>
    <w:rsid w:val="00B629F1"/>
    <w:rsid w:val="00B71A41"/>
    <w:rsid w:val="00B72DD2"/>
    <w:rsid w:val="00B73E5C"/>
    <w:rsid w:val="00B84689"/>
    <w:rsid w:val="00B84DE5"/>
    <w:rsid w:val="00BA23B0"/>
    <w:rsid w:val="00BA4811"/>
    <w:rsid w:val="00BC4854"/>
    <w:rsid w:val="00BD7B6F"/>
    <w:rsid w:val="00BE479E"/>
    <w:rsid w:val="00BE5012"/>
    <w:rsid w:val="00BE6A09"/>
    <w:rsid w:val="00BF1BE8"/>
    <w:rsid w:val="00C05B6A"/>
    <w:rsid w:val="00C21C82"/>
    <w:rsid w:val="00C24EA8"/>
    <w:rsid w:val="00C339AF"/>
    <w:rsid w:val="00C46CA0"/>
    <w:rsid w:val="00C534C6"/>
    <w:rsid w:val="00C57975"/>
    <w:rsid w:val="00C630A4"/>
    <w:rsid w:val="00C67FC6"/>
    <w:rsid w:val="00C91B8E"/>
    <w:rsid w:val="00C9687C"/>
    <w:rsid w:val="00CD22FD"/>
    <w:rsid w:val="00CE1839"/>
    <w:rsid w:val="00CE5175"/>
    <w:rsid w:val="00CF6C13"/>
    <w:rsid w:val="00D003E2"/>
    <w:rsid w:val="00D10AC2"/>
    <w:rsid w:val="00D16954"/>
    <w:rsid w:val="00D37F7C"/>
    <w:rsid w:val="00D55611"/>
    <w:rsid w:val="00D562BF"/>
    <w:rsid w:val="00D57842"/>
    <w:rsid w:val="00D652F3"/>
    <w:rsid w:val="00D7352F"/>
    <w:rsid w:val="00D73BCB"/>
    <w:rsid w:val="00D74443"/>
    <w:rsid w:val="00D815D8"/>
    <w:rsid w:val="00DB0FCE"/>
    <w:rsid w:val="00DB484D"/>
    <w:rsid w:val="00DC48BE"/>
    <w:rsid w:val="00DD4DAF"/>
    <w:rsid w:val="00DE49FE"/>
    <w:rsid w:val="00DE7886"/>
    <w:rsid w:val="00DF554C"/>
    <w:rsid w:val="00E07601"/>
    <w:rsid w:val="00E111AE"/>
    <w:rsid w:val="00E2368A"/>
    <w:rsid w:val="00E341B6"/>
    <w:rsid w:val="00E362D1"/>
    <w:rsid w:val="00E40D85"/>
    <w:rsid w:val="00E4747D"/>
    <w:rsid w:val="00E477E5"/>
    <w:rsid w:val="00E57B1D"/>
    <w:rsid w:val="00E57F6D"/>
    <w:rsid w:val="00E616E2"/>
    <w:rsid w:val="00E61722"/>
    <w:rsid w:val="00E61FE0"/>
    <w:rsid w:val="00E73769"/>
    <w:rsid w:val="00E73CA4"/>
    <w:rsid w:val="00E837C3"/>
    <w:rsid w:val="00E93A52"/>
    <w:rsid w:val="00E94BB2"/>
    <w:rsid w:val="00EA6D9D"/>
    <w:rsid w:val="00EA760C"/>
    <w:rsid w:val="00EB3BEB"/>
    <w:rsid w:val="00EC075D"/>
    <w:rsid w:val="00EC3909"/>
    <w:rsid w:val="00EC3D5C"/>
    <w:rsid w:val="00EE644D"/>
    <w:rsid w:val="00EF1619"/>
    <w:rsid w:val="00EF6A6B"/>
    <w:rsid w:val="00F0248A"/>
    <w:rsid w:val="00F136EC"/>
    <w:rsid w:val="00F27C99"/>
    <w:rsid w:val="00F457A4"/>
    <w:rsid w:val="00F4607B"/>
    <w:rsid w:val="00F76AE8"/>
    <w:rsid w:val="00F8260B"/>
    <w:rsid w:val="00F84ADC"/>
    <w:rsid w:val="00F87AFB"/>
    <w:rsid w:val="00F87C8D"/>
    <w:rsid w:val="00F92844"/>
    <w:rsid w:val="00F9729E"/>
    <w:rsid w:val="00FA740D"/>
    <w:rsid w:val="00FB4E9A"/>
    <w:rsid w:val="00FB5027"/>
    <w:rsid w:val="00FB7D9C"/>
    <w:rsid w:val="00FC0123"/>
    <w:rsid w:val="00FC0CC3"/>
    <w:rsid w:val="00FC39D8"/>
    <w:rsid w:val="00FC4FE1"/>
    <w:rsid w:val="00FC7658"/>
    <w:rsid w:val="00FC7F0E"/>
    <w:rsid w:val="00FD1613"/>
    <w:rsid w:val="00FE0F28"/>
    <w:rsid w:val="00FE2A2F"/>
    <w:rsid w:val="00FE41BC"/>
    <w:rsid w:val="00FE4B8A"/>
    <w:rsid w:val="00FE502B"/>
    <w:rsid w:val="00FE6778"/>
    <w:rsid w:val="00FE7C10"/>
    <w:rsid w:val="00FF36E8"/>
    <w:rsid w:val="00FF46E0"/>
    <w:rsid w:val="01133FD7"/>
    <w:rsid w:val="017A7F77"/>
    <w:rsid w:val="0311746E"/>
    <w:rsid w:val="03A0C41A"/>
    <w:rsid w:val="044A02B1"/>
    <w:rsid w:val="0515E953"/>
    <w:rsid w:val="056C17C5"/>
    <w:rsid w:val="073E69E1"/>
    <w:rsid w:val="077ADCA1"/>
    <w:rsid w:val="07E98D5A"/>
    <w:rsid w:val="08AE04E8"/>
    <w:rsid w:val="0AF9EBE3"/>
    <w:rsid w:val="0C505EBF"/>
    <w:rsid w:val="0E31151A"/>
    <w:rsid w:val="0EB9630C"/>
    <w:rsid w:val="0FA6BE47"/>
    <w:rsid w:val="10140BE4"/>
    <w:rsid w:val="10458E1D"/>
    <w:rsid w:val="11E3D7E6"/>
    <w:rsid w:val="129A5232"/>
    <w:rsid w:val="16417612"/>
    <w:rsid w:val="17D53F28"/>
    <w:rsid w:val="1AF3366A"/>
    <w:rsid w:val="1BFD9C61"/>
    <w:rsid w:val="1C76C9CD"/>
    <w:rsid w:val="1CCA35E3"/>
    <w:rsid w:val="1F6A8C6D"/>
    <w:rsid w:val="1F8DB4DC"/>
    <w:rsid w:val="21A4D29B"/>
    <w:rsid w:val="23D4DCDE"/>
    <w:rsid w:val="246F3C6B"/>
    <w:rsid w:val="25D95613"/>
    <w:rsid w:val="270BF9B6"/>
    <w:rsid w:val="284EADDE"/>
    <w:rsid w:val="29177A1D"/>
    <w:rsid w:val="2A5742E7"/>
    <w:rsid w:val="2BA05DBD"/>
    <w:rsid w:val="2DA89DEC"/>
    <w:rsid w:val="305C26D2"/>
    <w:rsid w:val="341A1549"/>
    <w:rsid w:val="345EC35D"/>
    <w:rsid w:val="3715D620"/>
    <w:rsid w:val="37C0BFF0"/>
    <w:rsid w:val="393A33C2"/>
    <w:rsid w:val="3993D135"/>
    <w:rsid w:val="3ADF310B"/>
    <w:rsid w:val="3C031059"/>
    <w:rsid w:val="3C1C8F86"/>
    <w:rsid w:val="3CE81C37"/>
    <w:rsid w:val="3DF1D674"/>
    <w:rsid w:val="3EB86B86"/>
    <w:rsid w:val="4001E790"/>
    <w:rsid w:val="41D0599F"/>
    <w:rsid w:val="422BE4C4"/>
    <w:rsid w:val="470C9C4F"/>
    <w:rsid w:val="4755EBFF"/>
    <w:rsid w:val="4824ADFD"/>
    <w:rsid w:val="48AFB716"/>
    <w:rsid w:val="497642A4"/>
    <w:rsid w:val="4AC09C7B"/>
    <w:rsid w:val="4D1E7B04"/>
    <w:rsid w:val="52361EA9"/>
    <w:rsid w:val="527BBB6B"/>
    <w:rsid w:val="52F0C4A9"/>
    <w:rsid w:val="534B8117"/>
    <w:rsid w:val="55E4C78E"/>
    <w:rsid w:val="587A187C"/>
    <w:rsid w:val="58CD8F26"/>
    <w:rsid w:val="5B071C95"/>
    <w:rsid w:val="5BEE5EC6"/>
    <w:rsid w:val="5CC3C774"/>
    <w:rsid w:val="5E3208AF"/>
    <w:rsid w:val="5EE2E7DE"/>
    <w:rsid w:val="633F71CB"/>
    <w:rsid w:val="63EAC367"/>
    <w:rsid w:val="64349313"/>
    <w:rsid w:val="64465917"/>
    <w:rsid w:val="64EC797F"/>
    <w:rsid w:val="6547AD92"/>
    <w:rsid w:val="66E0FE2D"/>
    <w:rsid w:val="66F9044F"/>
    <w:rsid w:val="69D29A63"/>
    <w:rsid w:val="6A8E82A4"/>
    <w:rsid w:val="6BB559D9"/>
    <w:rsid w:val="6FD3BE84"/>
    <w:rsid w:val="702AA623"/>
    <w:rsid w:val="705F64BE"/>
    <w:rsid w:val="70CC04AF"/>
    <w:rsid w:val="7339D16E"/>
    <w:rsid w:val="74B22D77"/>
    <w:rsid w:val="74D7C815"/>
    <w:rsid w:val="75780615"/>
    <w:rsid w:val="75B930F6"/>
    <w:rsid w:val="75CE94BC"/>
    <w:rsid w:val="779E078B"/>
    <w:rsid w:val="7C0AFA64"/>
    <w:rsid w:val="7D8EFDB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6E9E6B0"/>
  <w15:docId w15:val="{D85713C3-4796-4C6C-BBAD-89528CC94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BCD"/>
    <w:rPr>
      <w:rFonts w:ascii="Book Antiqua" w:hAnsi="Book Antiqua"/>
      <w:sz w:val="24"/>
      <w:szCs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BA4811"/>
    <w:pPr>
      <w:framePr w:w="7920" w:h="1980" w:hRule="exact" w:hSpace="180" w:wrap="auto" w:hAnchor="page" w:xAlign="center" w:yAlign="bottom"/>
      <w:ind w:left="2880"/>
    </w:pPr>
    <w:rPr>
      <w:rFonts w:cs="Arial"/>
    </w:rPr>
  </w:style>
  <w:style w:type="paragraph" w:styleId="Header">
    <w:name w:val="header"/>
    <w:basedOn w:val="Normal"/>
    <w:link w:val="HeaderChar"/>
    <w:rsid w:val="000D6BCD"/>
    <w:pPr>
      <w:tabs>
        <w:tab w:val="center" w:pos="4320"/>
        <w:tab w:val="right" w:pos="8640"/>
      </w:tabs>
    </w:pPr>
  </w:style>
  <w:style w:type="character" w:styleId="PageNumber">
    <w:name w:val="page number"/>
    <w:basedOn w:val="DefaultParagraphFont"/>
    <w:rsid w:val="000D6BCD"/>
  </w:style>
  <w:style w:type="table" w:styleId="TableGrid">
    <w:name w:val="Table Grid"/>
    <w:basedOn w:val="TableNormal"/>
    <w:rsid w:val="000D6B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D6BCD"/>
    <w:pPr>
      <w:tabs>
        <w:tab w:val="center" w:pos="4320"/>
        <w:tab w:val="right" w:pos="8640"/>
      </w:tabs>
    </w:pPr>
  </w:style>
  <w:style w:type="paragraph" w:styleId="BalloonText">
    <w:name w:val="Balloon Text"/>
    <w:basedOn w:val="Normal"/>
    <w:semiHidden/>
    <w:rsid w:val="00E93A52"/>
    <w:rPr>
      <w:rFonts w:ascii="Tahoma" w:hAnsi="Tahoma" w:cs="Tahoma"/>
      <w:sz w:val="16"/>
      <w:szCs w:val="16"/>
    </w:rPr>
  </w:style>
  <w:style w:type="paragraph" w:styleId="ListParagraph">
    <w:name w:val="List Paragraph"/>
    <w:basedOn w:val="Normal"/>
    <w:uiPriority w:val="34"/>
    <w:qFormat/>
    <w:rsid w:val="00B71A41"/>
    <w:pPr>
      <w:ind w:left="720"/>
      <w:contextualSpacing/>
    </w:pPr>
  </w:style>
  <w:style w:type="character" w:styleId="Hyperlink">
    <w:name w:val="Hyperlink"/>
    <w:basedOn w:val="DefaultParagraphFont"/>
    <w:rsid w:val="00BE5012"/>
    <w:rPr>
      <w:color w:val="0000FF" w:themeColor="hyperlink"/>
      <w:u w:val="single"/>
    </w:rPr>
  </w:style>
  <w:style w:type="character" w:customStyle="1" w:styleId="HeaderChar">
    <w:name w:val="Header Char"/>
    <w:basedOn w:val="DefaultParagraphFont"/>
    <w:link w:val="Header"/>
    <w:rsid w:val="00650ED1"/>
    <w:rPr>
      <w:rFonts w:ascii="Book Antiqua" w:hAnsi="Book Antiqua"/>
      <w:sz w:val="24"/>
      <w:szCs w:val="24"/>
      <w:lang w:val="en-AU" w:eastAsia="en-US"/>
    </w:rPr>
  </w:style>
  <w:style w:type="character" w:styleId="CommentReference">
    <w:name w:val="annotation reference"/>
    <w:basedOn w:val="DefaultParagraphFont"/>
    <w:semiHidden/>
    <w:unhideWhenUsed/>
    <w:rsid w:val="00812509"/>
    <w:rPr>
      <w:sz w:val="16"/>
      <w:szCs w:val="16"/>
    </w:rPr>
  </w:style>
  <w:style w:type="paragraph" w:styleId="CommentText">
    <w:name w:val="annotation text"/>
    <w:basedOn w:val="Normal"/>
    <w:link w:val="CommentTextChar"/>
    <w:unhideWhenUsed/>
    <w:rsid w:val="00812509"/>
    <w:rPr>
      <w:sz w:val="20"/>
      <w:szCs w:val="20"/>
    </w:rPr>
  </w:style>
  <w:style w:type="character" w:customStyle="1" w:styleId="CommentTextChar">
    <w:name w:val="Comment Text Char"/>
    <w:basedOn w:val="DefaultParagraphFont"/>
    <w:link w:val="CommentText"/>
    <w:rsid w:val="00812509"/>
    <w:rPr>
      <w:rFonts w:ascii="Book Antiqua" w:hAnsi="Book Antiqua"/>
      <w:lang w:val="en-AU" w:eastAsia="en-US"/>
    </w:rPr>
  </w:style>
  <w:style w:type="paragraph" w:styleId="CommentSubject">
    <w:name w:val="annotation subject"/>
    <w:basedOn w:val="CommentText"/>
    <w:next w:val="CommentText"/>
    <w:link w:val="CommentSubjectChar"/>
    <w:semiHidden/>
    <w:unhideWhenUsed/>
    <w:rsid w:val="00812509"/>
    <w:rPr>
      <w:b/>
      <w:bCs/>
    </w:rPr>
  </w:style>
  <w:style w:type="character" w:customStyle="1" w:styleId="CommentSubjectChar">
    <w:name w:val="Comment Subject Char"/>
    <w:basedOn w:val="CommentTextChar"/>
    <w:link w:val="CommentSubject"/>
    <w:semiHidden/>
    <w:rsid w:val="00812509"/>
    <w:rPr>
      <w:rFonts w:ascii="Book Antiqua" w:hAnsi="Book Antiqua"/>
      <w:b/>
      <w:bCs/>
      <w:lang w:val="en-AU" w:eastAsia="en-US"/>
    </w:rPr>
  </w:style>
  <w:style w:type="paragraph" w:styleId="Revision">
    <w:name w:val="Revision"/>
    <w:hidden/>
    <w:uiPriority w:val="99"/>
    <w:semiHidden/>
    <w:rsid w:val="00075906"/>
    <w:rPr>
      <w:rFonts w:ascii="Book Antiqua" w:hAnsi="Book Antiqua"/>
      <w:sz w:val="24"/>
      <w:szCs w:val="24"/>
      <w:lang w:val="en-AU" w:eastAsia="en-US"/>
    </w:rPr>
  </w:style>
  <w:style w:type="paragraph" w:customStyle="1" w:styleId="Default">
    <w:name w:val="Default"/>
    <w:rsid w:val="00620534"/>
    <w:pPr>
      <w:autoSpaceDE w:val="0"/>
      <w:autoSpaceDN w:val="0"/>
      <w:adjustRightInd w:val="0"/>
    </w:pPr>
    <w:rPr>
      <w:rFonts w:ascii="Segoe UI Black" w:hAnsi="Segoe UI Black" w:cs="Segoe UI Black"/>
      <w:color w:val="000000"/>
      <w:sz w:val="24"/>
      <w:szCs w:val="24"/>
    </w:rPr>
  </w:style>
  <w:style w:type="character" w:styleId="Mention">
    <w:name w:val="Mention"/>
    <w:basedOn w:val="DefaultParagraphFont"/>
    <w:uiPriority w:val="99"/>
    <w:unhideWhenUsed/>
    <w:rsid w:val="00630B3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5cc53dc6-0691-475d-ac63-0ec3ced55ddc">MERCY-59-115</_dlc_DocId>
    <_dlc_DocIdUrl xmlns="5cc53dc6-0691-475d-ac63-0ec3ced55ddc">
      <Url>http://mercy/SharedDocuments/_layouts/15/DocIdRedir.aspx?ID=MERCY-59-115</Url>
      <Description>MERCY-59-115</Description>
    </_dlc_DocIdUrl>
    <PolicyEndDate xmlns="5cc53dc6-0691-475d-ac63-0ec3ced55ddc">2026-08-31T12:00:00+00:00</PolicyEndDate>
    <PloicyStatus xmlns="5cc53dc6-0691-475d-ac63-0ec3ced55ddc">Active</PloicyStatus>
    <Review_x0020_Date xmlns="5cc53dc6-0691-475d-ac63-0ec3ced55ddc">2029-08-31T12:00:00+00:00</Review_x0020_Date>
    <_dlc_DocIdPersistId xmlns="5cc53dc6-0691-475d-ac63-0ec3ced55ddc" xsi:nil="true"/>
    <DocumentOwner xmlns="5cc53dc6-0691-475d-ac63-0ec3ced55ddc">
      <UserInfo>
        <DisplayName/>
        <AccountId xsi:nil="true"/>
        <AccountType/>
      </UserInfo>
    </DocumentOwner>
  </documentManagement>
</p:properties>
</file>

<file path=customXml/item4.xml><?xml version="1.0" encoding="utf-8"?>
<ct:contentTypeSchema xmlns:ct="http://schemas.microsoft.com/office/2006/metadata/contentType" xmlns:ma="http://schemas.microsoft.com/office/2006/metadata/properties/metaAttributes" ct:_="" ma:_="" ma:contentTypeName="Mercy Policy Document" ma:contentTypeID="0x01010029402A810D594B47B8359C34811C2E7200EC30615E599B614A9C6F16613B9D19A7" ma:contentTypeVersion="11" ma:contentTypeDescription="Create a new document." ma:contentTypeScope="" ma:versionID="4001b09ce16a64f491afea59626f2bf9">
  <xsd:schema xmlns:xsd="http://www.w3.org/2001/XMLSchema" xmlns:xs="http://www.w3.org/2001/XMLSchema" xmlns:p="http://schemas.microsoft.com/office/2006/metadata/properties" xmlns:ns2="5cc53dc6-0691-475d-ac63-0ec3ced55ddc" targetNamespace="http://schemas.microsoft.com/office/2006/metadata/properties" ma:root="true" ma:fieldsID="df26c23fe8b7ae8a82aa557d08725237" ns2:_="">
    <xsd:import namespace="5cc53dc6-0691-475d-ac63-0ec3ced55ddc"/>
    <xsd:element name="properties">
      <xsd:complexType>
        <xsd:sequence>
          <xsd:element name="documentManagement">
            <xsd:complexType>
              <xsd:all>
                <xsd:element ref="ns2:_dlc_DocId" minOccurs="0"/>
                <xsd:element ref="ns2:_dlc_DocIdUrl" minOccurs="0"/>
                <xsd:element ref="ns2:_dlc_DocIdPersistId" minOccurs="0"/>
                <xsd:element ref="ns2:PolicyEndDate"/>
                <xsd:element ref="ns2:Review_x0020_Date"/>
                <xsd:element ref="ns2:PloicyStatus"/>
                <xsd:element ref="ns2:Documen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53dc6-0691-475d-ac63-0ec3ced55d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PolicyEndDate" ma:index="11" ma:displayName="Date Revised" ma:format="DateOnly" ma:internalName="PolicyEndDate" ma:readOnly="false">
      <xsd:simpleType>
        <xsd:restriction base="dms:DateTime"/>
      </xsd:simpleType>
    </xsd:element>
    <xsd:element name="Review_x0020_Date" ma:index="12" ma:displayName="Review Date" ma:format="DateOnly" ma:internalName="Review_x0020_Date" ma:readOnly="false">
      <xsd:simpleType>
        <xsd:restriction base="dms:DateTime"/>
      </xsd:simpleType>
    </xsd:element>
    <xsd:element name="PloicyStatus" ma:index="13" ma:displayName="Status" ma:default="Active" ma:format="Dropdown" ma:internalName="PloicyStatus" ma:readOnly="false">
      <xsd:simpleType>
        <xsd:restriction base="dms:Choice">
          <xsd:enumeration value="Active"/>
          <xsd:enumeration value="Retired"/>
          <xsd:enumeration value="Under Review"/>
        </xsd:restriction>
      </xsd:simpleType>
    </xsd:element>
    <xsd:element name="DocumentOwner" ma:index="14"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3CDB1C4-CB10-4F0C-B6E7-B652BC18DD23}">
  <ds:schemaRefs>
    <ds:schemaRef ds:uri="http://schemas.microsoft.com/sharepoint/v3/contenttype/forms"/>
  </ds:schemaRefs>
</ds:datastoreItem>
</file>

<file path=customXml/itemProps2.xml><?xml version="1.0" encoding="utf-8"?>
<ds:datastoreItem xmlns:ds="http://schemas.openxmlformats.org/officeDocument/2006/customXml" ds:itemID="{DFA552AF-A6BC-4B0F-96A4-23F33400D4EC}">
  <ds:schemaRefs>
    <ds:schemaRef ds:uri="http://schemas.openxmlformats.org/officeDocument/2006/bibliography"/>
  </ds:schemaRefs>
</ds:datastoreItem>
</file>

<file path=customXml/itemProps3.xml><?xml version="1.0" encoding="utf-8"?>
<ds:datastoreItem xmlns:ds="http://schemas.openxmlformats.org/officeDocument/2006/customXml" ds:itemID="{35A3444B-A794-48CE-9BD0-5FA31B971203}">
  <ds:schemaRefs>
    <ds:schemaRef ds:uri="http://schemas.microsoft.com/office/2006/metadata/properties"/>
    <ds:schemaRef ds:uri="http://schemas.microsoft.com/office/infopath/2007/PartnerControls"/>
    <ds:schemaRef ds:uri="5cc53dc6-0691-475d-ac63-0ec3ced55ddc"/>
  </ds:schemaRefs>
</ds:datastoreItem>
</file>

<file path=customXml/itemProps4.xml><?xml version="1.0" encoding="utf-8"?>
<ds:datastoreItem xmlns:ds="http://schemas.openxmlformats.org/officeDocument/2006/customXml" ds:itemID="{1D44185D-AE02-4D6B-BA5D-747C63514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53dc6-0691-475d-ac63-0ec3ced5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3DF95E7-84C1-4814-9954-0C53AE0DF5C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2166</Words>
  <Characters>12352</Characters>
  <Application>Microsoft Office Word</Application>
  <DocSecurity>0</DocSecurity>
  <Lines>102</Lines>
  <Paragraphs>28</Paragraphs>
  <ScaleCrop>false</ScaleCrop>
  <Company>Hewlett-Packard Company</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Credentialing Policy</dc:title>
  <dc:subject/>
  <dc:creator>Mercy Hospital User</dc:creator>
  <cp:keywords/>
  <cp:lastModifiedBy>Sarah Shepherd</cp:lastModifiedBy>
  <cp:revision>157</cp:revision>
  <cp:lastPrinted>2022-07-15T16:34:00Z</cp:lastPrinted>
  <dcterms:created xsi:type="dcterms:W3CDTF">2015-07-15T18:58:00Z</dcterms:created>
  <dcterms:modified xsi:type="dcterms:W3CDTF">2026-09-16T00:42:00Z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0x01010029402A810D594B47B8359C34811C2E7200EC30615E599B614A9C6F16613B9D19A7</vt:lpwstr>
  </property>
  <property fmtid="{D5CDD505-2E9C-101B-9397-08002B2CF9AE}" pid="3" name="b23c339bd15c4bb89e967ebd49263b92">
    <vt:lpwstr>Clinical Services Policy Manual|fc69a8d4-521b-46a2-9005-181b3ddb96b7</vt:lpwstr>
  </property>
  <property fmtid="{D5CDD505-2E9C-101B-9397-08002B2CF9AE}" pid="4" name="PolicyType0">
    <vt:lpwstr>10;#Clinical Services Policy Manual|fc69a8d4-521b-46a2-9005-181b3ddb96b7</vt:lpwstr>
  </property>
  <property fmtid="{D5CDD505-2E9C-101B-9397-08002B2CF9AE}" pid="5" name="RiskRating">
    <vt:r8>3</vt:r8>
  </property>
  <property fmtid="{D5CDD505-2E9C-101B-9397-08002B2CF9AE}" pid="6" name="MercyCommittee">
    <vt:lpwstr>1;#Policy Committee|f149fc0b-2cf9-4f4e-b9f4-e0309e3233b4</vt:lpwstr>
  </property>
  <property fmtid="{D5CDD505-2E9C-101B-9397-08002B2CF9AE}" pid="7" name="h4942b0144a646caa0c1d248b296084d">
    <vt:lpwstr>Policy Committee|f149fc0b-2cf9-4f4e-b9f4-e0309e3233b4</vt:lpwstr>
  </property>
  <property fmtid="{D5CDD505-2E9C-101B-9397-08002B2CF9AE}" pid="8" name="_dlc_DocIdItemGuid">
    <vt:lpwstr>672aeb7c-80de-497e-b7e1-e985e6013e36</vt:lpwstr>
  </property>
  <property fmtid="{D5CDD505-2E9C-101B-9397-08002B2CF9AE}" pid="9" name="Designation0">
    <vt:lpwstr/>
  </property>
  <property fmtid="{D5CDD505-2E9C-101B-9397-08002B2CF9AE}" pid="10" name="jed0920d37714a72b131692ea9186ed6">
    <vt:lpwstr/>
  </property>
  <property fmtid="{D5CDD505-2E9C-101B-9397-08002B2CF9AE}" pid="11" name="_docset_NoMedatataSyncRequired">
    <vt:lpwstr>False</vt:lpwstr>
  </property>
  <property fmtid="{D5CDD505-2E9C-101B-9397-08002B2CF9AE}" pid="12" name="Designation">
    <vt:lpwstr/>
  </property>
  <property fmtid="{D5CDD505-2E9C-101B-9397-08002B2CF9AE}" pid="13" name="TaxCatchAll">
    <vt:lpwstr/>
  </property>
  <property fmtid="{D5CDD505-2E9C-101B-9397-08002B2CF9AE}" pid="14" name="Status">
    <vt:lpwstr>Active</vt:lpwstr>
  </property>
  <property fmtid="{D5CDD505-2E9C-101B-9397-08002B2CF9AE}" pid="15" name="Document ID Value">
    <vt:lpwstr>MERCY-59-115</vt:lpwstr>
  </property>
  <property fmtid="{D5CDD505-2E9C-101B-9397-08002B2CF9AE}" pid="16" name="Date Revised">
    <vt:lpwstr>2022-05-01T00:00:00</vt:lpwstr>
  </property>
  <property fmtid="{D5CDD505-2E9C-101B-9397-08002B2CF9AE}" pid="17" name="Risk Rating (0-3)">
    <vt:r8>3</vt:r8>
  </property>
  <property fmtid="{D5CDD505-2E9C-101B-9397-08002B2CF9AE}" pid="18" name="docLang">
    <vt:lpwstr>en</vt:lpwstr>
  </property>
</Properties>
</file>