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D3E9B" w14:textId="4FD2F1EA" w:rsidR="00F12453" w:rsidRPr="002A0D7F" w:rsidRDefault="00A73E39" w:rsidP="00A73E39">
      <w:pPr>
        <w:spacing w:after="0" w:line="240" w:lineRule="auto"/>
        <w:outlineLvl w:val="0"/>
        <w:rPr>
          <w:rFonts w:asciiTheme="majorHAnsi" w:hAnsiTheme="majorHAnsi" w:cstheme="majorHAnsi"/>
          <w:b/>
          <w:sz w:val="24"/>
          <w:szCs w:val="24"/>
        </w:rPr>
      </w:pPr>
      <w:r w:rsidRPr="002A0D7F">
        <w:rPr>
          <w:rFonts w:asciiTheme="majorHAnsi" w:hAnsiTheme="majorHAnsi" w:cstheme="majorHAnsi"/>
          <w:b/>
          <w:sz w:val="24"/>
          <w:szCs w:val="24"/>
        </w:rPr>
        <w:t>Policy Applies to</w:t>
      </w:r>
      <w:r w:rsidR="00F12453" w:rsidRPr="002A0D7F">
        <w:rPr>
          <w:rFonts w:asciiTheme="majorHAnsi" w:hAnsiTheme="majorHAnsi" w:cstheme="majorHAnsi"/>
          <w:b/>
          <w:sz w:val="24"/>
          <w:szCs w:val="24"/>
        </w:rPr>
        <w:t>;</w:t>
      </w:r>
    </w:p>
    <w:p w14:paraId="37B27E87" w14:textId="77777777" w:rsidR="00F12453" w:rsidRPr="002A0D7F" w:rsidRDefault="00F12453" w:rsidP="00A73E39">
      <w:pPr>
        <w:spacing w:after="0" w:line="240" w:lineRule="auto"/>
        <w:outlineLvl w:val="0"/>
        <w:rPr>
          <w:rFonts w:asciiTheme="majorHAnsi" w:hAnsiTheme="majorHAnsi" w:cstheme="majorBidi"/>
          <w:b/>
          <w:sz w:val="24"/>
          <w:szCs w:val="24"/>
        </w:rPr>
      </w:pPr>
    </w:p>
    <w:p w14:paraId="05EC3CBC" w14:textId="55ACD2F0" w:rsidR="00A73E39" w:rsidRPr="002A0D7F" w:rsidRDefault="00F12453" w:rsidP="00A73E39">
      <w:pPr>
        <w:spacing w:after="0" w:line="240" w:lineRule="auto"/>
        <w:outlineLvl w:val="0"/>
        <w:rPr>
          <w:rFonts w:asciiTheme="majorHAnsi" w:hAnsiTheme="majorHAnsi" w:cstheme="majorBidi"/>
          <w:b/>
          <w:sz w:val="24"/>
          <w:szCs w:val="24"/>
        </w:rPr>
      </w:pPr>
      <w:r w:rsidRPr="38718B83">
        <w:rPr>
          <w:rFonts w:asciiTheme="majorHAnsi" w:hAnsiTheme="majorHAnsi" w:cstheme="majorBidi"/>
          <w:b/>
          <w:sz w:val="24"/>
          <w:szCs w:val="24"/>
        </w:rPr>
        <w:t>All employees of Mercy Hospital and credentialed specialists.</w:t>
      </w:r>
    </w:p>
    <w:p w14:paraId="040587B8" w14:textId="6338A7FC" w:rsidR="00EF0C86" w:rsidRPr="002A0D7F" w:rsidRDefault="00EF0C86" w:rsidP="00F20746">
      <w:pPr>
        <w:spacing w:after="0" w:line="276" w:lineRule="auto"/>
        <w:outlineLvl w:val="0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M</w:t>
      </w:r>
      <w:r w:rsidR="002052E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edical supply </w:t>
      </w:r>
      <w:r w:rsidR="001B083E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company’s</w:t>
      </w:r>
      <w:r w:rsidR="002052E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technical representatives 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and supplier </w:t>
      </w:r>
      <w:r w:rsidR="00D04F1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representatives (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representatives’)</w:t>
      </w:r>
      <w:r w:rsidR="002052E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1C5D85C2" w:rsidRPr="38718B83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are 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invited to </w:t>
      </w:r>
      <w:r w:rsidR="002052E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access 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Mercy Hospital Dunedin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facility, </w:t>
      </w:r>
      <w:r w:rsidR="79EDE005" w:rsidRPr="38718B83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usually in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the </w:t>
      </w:r>
      <w:r w:rsidR="002052E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perioperative environment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,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to provide technical support.</w:t>
      </w:r>
      <w:r w:rsidR="0073588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</w:p>
    <w:p w14:paraId="2843B717" w14:textId="3D4D449F" w:rsidR="00316F34" w:rsidRDefault="00EF0C86" w:rsidP="00F20746">
      <w:pPr>
        <w:spacing w:after="0" w:line="276" w:lineRule="auto"/>
        <w:outlineLvl w:val="0"/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It 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outlines the conditions 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of access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including 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how the representative is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invited,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applies 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for access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, 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protocols for 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entering and exiting the 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facility and 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 behaviours and rules 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necessary</w:t>
      </w:r>
      <w:r w:rsidR="00C566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to maintain access approval.</w:t>
      </w:r>
      <w:r w:rsidR="00316F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</w:p>
    <w:p w14:paraId="3BB67372" w14:textId="77777777" w:rsidR="00F20746" w:rsidRPr="002A0D7F" w:rsidRDefault="00F20746" w:rsidP="00F20746">
      <w:pPr>
        <w:spacing w:after="0" w:line="276" w:lineRule="auto"/>
        <w:outlineLvl w:val="0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</w:p>
    <w:p w14:paraId="2843B718" w14:textId="2EA0D26D" w:rsidR="001F64FC" w:rsidRPr="002A0D7F" w:rsidRDefault="005154A7" w:rsidP="00085089">
      <w:p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  <w:t>Conduct</w:t>
      </w:r>
      <w:r w:rsidR="001F64FC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br/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Representatives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are expected to consistently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maintain a high s</w:t>
      </w:r>
      <w:r w:rsidR="00316F34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tandard of ethical conduct and p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rofessionalism</w:t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that complies with the current </w:t>
      </w:r>
      <w:r w:rsidR="000456F4" w:rsidRPr="002A0D7F">
        <w:rPr>
          <w:rStyle w:val="Hyperlink"/>
          <w:rFonts w:asciiTheme="majorHAnsi" w:eastAsia="Times New Roman" w:hAnsiTheme="majorHAnsi" w:cstheme="majorHAnsi"/>
          <w:sz w:val="24"/>
          <w:szCs w:val="24"/>
          <w:lang w:val="en" w:eastAsia="en-NZ"/>
        </w:rPr>
        <w:t>Medical Technology Association NZ</w:t>
      </w:r>
      <w:r w:rsidR="00586553" w:rsidRPr="002A0D7F">
        <w:rPr>
          <w:rStyle w:val="Hyperlink"/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 </w:t>
      </w:r>
      <w:r w:rsidR="000456F4" w:rsidRPr="002A0D7F">
        <w:rPr>
          <w:rStyle w:val="Hyperlink"/>
          <w:rFonts w:asciiTheme="majorHAnsi" w:eastAsia="Times New Roman" w:hAnsiTheme="majorHAnsi" w:cstheme="majorHAnsi"/>
          <w:sz w:val="24"/>
          <w:szCs w:val="24"/>
          <w:lang w:val="en" w:eastAsia="en-NZ"/>
        </w:rPr>
        <w:t>(</w:t>
      </w:r>
      <w:r w:rsidRPr="002A0D7F">
        <w:rPr>
          <w:rStyle w:val="Hyperlink"/>
          <w:rFonts w:asciiTheme="majorHAnsi" w:eastAsia="Times New Roman" w:hAnsiTheme="majorHAnsi" w:cstheme="majorHAnsi"/>
          <w:sz w:val="24"/>
          <w:szCs w:val="24"/>
          <w:lang w:val="en" w:eastAsia="en-NZ"/>
        </w:rPr>
        <w:t>MTANZ</w:t>
      </w:r>
      <w:r w:rsidR="000456F4" w:rsidRPr="002A0D7F">
        <w:rPr>
          <w:rStyle w:val="Hyperlink"/>
          <w:rFonts w:asciiTheme="majorHAnsi" w:eastAsia="Times New Roman" w:hAnsiTheme="majorHAnsi" w:cstheme="majorHAnsi"/>
          <w:sz w:val="24"/>
          <w:szCs w:val="24"/>
          <w:lang w:val="en" w:eastAsia="en-NZ"/>
        </w:rPr>
        <w:t>)</w:t>
      </w:r>
      <w:r w:rsidR="00586553" w:rsidRPr="002A0D7F">
        <w:rPr>
          <w:rStyle w:val="Hyperlink"/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 </w:t>
      </w:r>
      <w:r w:rsidRPr="002A0D7F">
        <w:rPr>
          <w:rStyle w:val="Hyperlink"/>
          <w:rFonts w:asciiTheme="majorHAnsi" w:eastAsia="Times New Roman" w:hAnsiTheme="majorHAnsi" w:cstheme="majorHAnsi"/>
          <w:sz w:val="24"/>
          <w:szCs w:val="24"/>
          <w:lang w:val="en" w:eastAsia="en-NZ"/>
        </w:rPr>
        <w:t>code of practice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.</w:t>
      </w:r>
      <w:r w:rsidR="001F64FC" w:rsidRPr="002A0D7F">
        <w:rPr>
          <w:rFonts w:asciiTheme="majorHAnsi" w:eastAsia="Times New Roman" w:hAnsiTheme="majorHAnsi" w:cstheme="majorHAnsi"/>
          <w:bCs/>
          <w:color w:val="000000"/>
          <w:sz w:val="24"/>
          <w:szCs w:val="24"/>
          <w:lang w:val="en" w:eastAsia="en-NZ"/>
        </w:rPr>
        <w:t xml:space="preserve"> </w:t>
      </w:r>
    </w:p>
    <w:p w14:paraId="3CEABE84" w14:textId="3266DEE6" w:rsidR="009D1414" w:rsidRPr="002A0D7F" w:rsidRDefault="009D1414" w:rsidP="00160ECE">
      <w:pPr>
        <w:spacing w:before="100" w:beforeAutospacing="1" w:after="120" w:line="276" w:lineRule="auto"/>
        <w:outlineLvl w:val="3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  <w:t>Cultural Considerations</w:t>
      </w:r>
    </w:p>
    <w:p w14:paraId="1BEE7867" w14:textId="77777777" w:rsidR="00F12453" w:rsidRPr="002A0D7F" w:rsidRDefault="00F12453" w:rsidP="00F12453">
      <w:pPr>
        <w:pStyle w:val="CommentText"/>
        <w:rPr>
          <w:rFonts w:asciiTheme="majorHAnsi" w:hAnsiTheme="majorHAnsi" w:cstheme="majorBidi"/>
          <w:sz w:val="24"/>
          <w:szCs w:val="24"/>
        </w:rPr>
      </w:pPr>
      <w:r w:rsidRPr="31BC380B">
        <w:rPr>
          <w:rFonts w:asciiTheme="majorHAnsi" w:hAnsiTheme="majorHAnsi" w:cstheme="majorBidi"/>
          <w:sz w:val="24"/>
          <w:szCs w:val="24"/>
        </w:rPr>
        <w:t>Medical Company representatives are expected to comply with all relevant tikanga in the perioperative environment. This applies to interactions with both staff and patients.</w:t>
      </w:r>
    </w:p>
    <w:p w14:paraId="2843B719" w14:textId="44F5D084" w:rsidR="00A0505D" w:rsidRPr="002A0D7F" w:rsidRDefault="00A0505D" w:rsidP="00160ECE">
      <w:pPr>
        <w:spacing w:before="100" w:beforeAutospacing="1" w:after="120" w:line="276" w:lineRule="auto"/>
        <w:outlineLvl w:val="3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  <w:t xml:space="preserve">Access to </w:t>
      </w:r>
      <w:r w:rsidR="00C56653" w:rsidRPr="002A0D7F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  <w:t xml:space="preserve">a </w:t>
      </w:r>
      <w:r w:rsidR="000E44F6" w:rsidRPr="002A0D7F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  <w:t>Mercy</w:t>
      </w:r>
      <w:r w:rsidR="00C56653" w:rsidRPr="002A0D7F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  <w:t xml:space="preserve"> Healthcare facility</w:t>
      </w:r>
    </w:p>
    <w:p w14:paraId="2843B71A" w14:textId="5D9A562C" w:rsidR="00A0505D" w:rsidRPr="002A0D7F" w:rsidRDefault="00E144C8" w:rsidP="0CB2903F">
      <w:pPr>
        <w:spacing w:after="12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A representative</w:t>
      </w:r>
      <w:r w:rsidR="00F8231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A0505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must first have been invited to attend an operating theatre by either a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credentialed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specialist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(usually a surgeon or </w:t>
      </w:r>
      <w:r w:rsidR="00082E7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interventionist) or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a Mercy Hospital</w:t>
      </w:r>
      <w:r w:rsidR="00C46A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A0505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team member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with the intention that they</w:t>
      </w:r>
      <w:r w:rsidR="00DC6FB5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provide </w:t>
      </w:r>
      <w:r w:rsidR="00F8231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theatre support</w:t>
      </w:r>
      <w:r w:rsidR="00A0505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/technical advice required during a patient’s procedure.</w:t>
      </w:r>
      <w:r w:rsidR="0072654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</w:p>
    <w:p w14:paraId="2843B71C" w14:textId="33A7F6C6" w:rsidR="00B468C9" w:rsidRPr="002A0D7F" w:rsidRDefault="00A0505D" w:rsidP="009E789D">
      <w:p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Where a </w:t>
      </w:r>
      <w:r w:rsidR="00F12453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credentialed specialist</w:t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invites a </w:t>
      </w:r>
      <w:r w:rsidR="00586553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representative</w:t>
      </w:r>
      <w:r w:rsidR="00E144C8" w:rsidRPr="002A0D7F">
        <w:rPr>
          <w:rFonts w:asciiTheme="majorHAnsi" w:eastAsia="Times New Roman" w:hAnsiTheme="majorHAnsi" w:cstheme="majorHAnsi"/>
          <w:b/>
          <w:color w:val="000000"/>
          <w:sz w:val="24"/>
          <w:szCs w:val="24"/>
          <w:lang w:val="en" w:eastAsia="en-NZ"/>
        </w:rPr>
        <w:t xml:space="preserve">, </w:t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a</w:t>
      </w:r>
      <w:r w:rsidR="00085089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="009E789D" w:rsidRPr="002A0D7F">
        <w:rPr>
          <w:rFonts w:asciiTheme="majorHAnsi" w:hAnsiTheme="majorHAnsi" w:cstheme="majorHAnsi"/>
          <w:i/>
          <w:sz w:val="24"/>
          <w:szCs w:val="24"/>
        </w:rPr>
        <w:t>Medical Company Representatives or Technical Support Persons in Mercy Operating Theatres</w:t>
      </w:r>
      <w:r w:rsidR="00B468C9" w:rsidRPr="002A0D7F">
        <w:rPr>
          <w:rFonts w:asciiTheme="majorHAnsi" w:hAnsiTheme="majorHAnsi" w:cstheme="majorHAnsi"/>
          <w:i/>
          <w:sz w:val="24"/>
          <w:szCs w:val="24"/>
        </w:rPr>
        <w:t xml:space="preserve"> Orientation, Induction &amp; Confidentiality Agreement </w:t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must be completed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="0072654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prior to or </w:t>
      </w:r>
      <w:r w:rsidR="00862700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at the time of </w:t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the representative’s </w:t>
      </w:r>
      <w:r w:rsidRPr="002A0D7F">
        <w:rPr>
          <w:rFonts w:asciiTheme="majorHAnsi" w:eastAsia="Times New Roman" w:hAnsiTheme="majorHAnsi" w:cstheme="majorHAnsi"/>
          <w:bCs/>
          <w:color w:val="000000"/>
          <w:sz w:val="24"/>
          <w:szCs w:val="24"/>
          <w:lang w:val="en" w:eastAsia="en-NZ"/>
        </w:rPr>
        <w:t>first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visit to the hospital. </w:t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The </w:t>
      </w:r>
      <w:r w:rsidR="00F12453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credentialed specialist</w:t>
      </w:r>
      <w:r w:rsidR="00E144C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takes full responsibility for the representative’s (called an Invitee) performance and behavior as defined in the </w:t>
      </w:r>
      <w:r w:rsidR="00862700" w:rsidRPr="002A0D7F">
        <w:rPr>
          <w:rStyle w:val="Hyperlink"/>
          <w:rFonts w:asciiTheme="majorHAnsi" w:eastAsia="Times New Roman" w:hAnsiTheme="majorHAnsi" w:cstheme="majorHAnsi"/>
          <w:i/>
          <w:sz w:val="24"/>
          <w:szCs w:val="24"/>
          <w:lang w:val="en" w:eastAsia="en-NZ"/>
        </w:rPr>
        <w:t>By-Laws</w:t>
      </w:r>
    </w:p>
    <w:p w14:paraId="2843B71D" w14:textId="13D7130F" w:rsidR="00862700" w:rsidRPr="002A0D7F" w:rsidRDefault="00B468C9" w:rsidP="0CB2903F">
      <w:pPr>
        <w:spacing w:after="0" w:line="276" w:lineRule="auto"/>
        <w:rPr>
          <w:rFonts w:asciiTheme="majorHAnsi" w:eastAsia="Times New Roman" w:hAnsiTheme="majorHAnsi" w:cstheme="majorBidi"/>
          <w:i/>
          <w:iCs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Where the </w:t>
      </w:r>
      <w:r w:rsidR="00F124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credentialed specialist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has been invited by Mercy staff into the Theatre environment the Theatre </w:t>
      </w:r>
      <w:r w:rsidR="00F67B2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Clinical </w:t>
      </w:r>
      <w:r w:rsidR="00EF0C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Leader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or their delegate is responsible for ensuring compliance with this policy.</w:t>
      </w:r>
    </w:p>
    <w:p w14:paraId="2843B71E" w14:textId="77777777" w:rsidR="00B468C9" w:rsidRPr="002A0D7F" w:rsidRDefault="00B468C9" w:rsidP="009E789D">
      <w:p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</w:p>
    <w:p w14:paraId="2843B720" w14:textId="212FB1DF" w:rsidR="00085089" w:rsidRPr="002A0D7F" w:rsidRDefault="00862700" w:rsidP="00F20746">
      <w:p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lastRenderedPageBreak/>
        <w:t>A</w:t>
      </w:r>
      <w:r w:rsidR="00EE3C42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ccess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is limited </w:t>
      </w:r>
      <w:r w:rsidR="00EE3C42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to the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immediate </w:t>
      </w:r>
      <w:r w:rsidR="00EE3C42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patient care environment and is granted to people who are not employees or not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credentialed</w:t>
      </w:r>
      <w:r w:rsidR="00EE3C42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, but who provide direct or indirect clinical care or support. </w:t>
      </w:r>
    </w:p>
    <w:p w14:paraId="2843B721" w14:textId="21F90D5C" w:rsidR="00A0505D" w:rsidRPr="002A0D7F" w:rsidRDefault="00A0505D" w:rsidP="0CB2903F">
      <w:pPr>
        <w:spacing w:after="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appropriate</w:t>
      </w:r>
      <w:r w:rsidR="00862700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EF0C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Leader </w:t>
      </w:r>
      <w:r w:rsidR="00420F00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or </w:t>
      </w:r>
      <w:r w:rsidR="00E144C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their </w:t>
      </w:r>
      <w:r w:rsidR="00420F00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delegate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is the authority that grants access for a specified period of time (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e.g.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in this case technical equipment assistance).</w:t>
      </w:r>
    </w:p>
    <w:p w14:paraId="2843B722" w14:textId="6A824495" w:rsidR="00D6391B" w:rsidRPr="002A0D7F" w:rsidRDefault="00D6391B" w:rsidP="0CB2903F">
      <w:pPr>
        <w:spacing w:after="12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The representative agrees to participate in an induction at each hospital to which they have been granted access and work</w:t>
      </w:r>
      <w:r w:rsidR="00EF0C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only towards their stated purpose. </w:t>
      </w:r>
    </w:p>
    <w:p w14:paraId="2843B723" w14:textId="77777777" w:rsidR="00A0505D" w:rsidRPr="002A0D7F" w:rsidRDefault="00A0505D" w:rsidP="0CB2903F">
      <w:pPr>
        <w:spacing w:after="12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In these circumstances, consent from the patient is not required</w:t>
      </w:r>
      <w:r w:rsidR="00D33CDF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72654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(but may be provided)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as the </w:t>
      </w:r>
      <w:r w:rsidR="00E144C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representative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is regarded as being included in the perioperative team for the patient’s procedure.</w:t>
      </w:r>
    </w:p>
    <w:p w14:paraId="2843B726" w14:textId="30CF14ED" w:rsidR="00A0505D" w:rsidRPr="002A0D7F" w:rsidRDefault="00A0505D" w:rsidP="00A73E39">
      <w:pPr>
        <w:spacing w:after="0"/>
        <w:ind w:left="-142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Cs/>
          <w:color w:val="000000"/>
          <w:sz w:val="24"/>
          <w:szCs w:val="24"/>
          <w:lang w:val="en" w:eastAsia="en-NZ"/>
        </w:rPr>
        <w:t>Note: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Medical companies are responsible for ensuring their medical </w:t>
      </w:r>
      <w:r w:rsidR="00316F34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r</w:t>
      </w:r>
      <w:r w:rsidR="00204079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epresentative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s/technical support </w:t>
      </w:r>
      <w:r w:rsidR="00B048D0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employees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have appropriate training in basic theatre etiquette before they are permitted to atten</w:t>
      </w:r>
      <w:r w:rsidR="00B468C9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d</w:t>
      </w:r>
      <w:r w:rsidR="00735885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hospitals in person.</w:t>
      </w:r>
      <w:r w:rsidR="00420F00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="00E10C7C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Where possible, e</w:t>
      </w:r>
      <w:r w:rsidR="00420F00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vidence of this should be </w:t>
      </w:r>
      <w:r w:rsidR="00E10C7C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detailed </w:t>
      </w:r>
      <w:r w:rsidR="00420F00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on the </w:t>
      </w:r>
      <w:r w:rsidR="009E789D" w:rsidRPr="002A0D7F">
        <w:rPr>
          <w:rFonts w:asciiTheme="majorHAnsi" w:hAnsiTheme="majorHAnsi" w:cstheme="majorHAnsi"/>
          <w:i/>
          <w:sz w:val="24"/>
          <w:szCs w:val="24"/>
        </w:rPr>
        <w:t>Medical Company Representatives or Technical Support Persons in Mercy Operating Theatres</w:t>
      </w:r>
      <w:r w:rsidR="00A73E39" w:rsidRPr="002A0D7F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9E789D" w:rsidRPr="002A0D7F">
        <w:rPr>
          <w:rFonts w:asciiTheme="majorHAnsi" w:hAnsiTheme="majorHAnsi" w:cstheme="majorHAnsi"/>
          <w:i/>
          <w:sz w:val="24"/>
          <w:szCs w:val="24"/>
        </w:rPr>
        <w:t>Orientation, Induction &amp; Confidentiality Agreement</w:t>
      </w:r>
      <w:r w:rsidR="00D33CDF" w:rsidRPr="002A0D7F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420F00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form</w:t>
      </w:r>
      <w:r w:rsidR="00E10C7C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, for example the MTANZ/ Auckland District Health Board, Medical Representatives Workshop: ‘Protocols and Aseptic Awareness for Operating Rooms training’.  </w:t>
      </w:r>
    </w:p>
    <w:p w14:paraId="2843B727" w14:textId="77777777" w:rsidR="00DD6EB1" w:rsidRPr="002A0D7F" w:rsidRDefault="00DD6EB1" w:rsidP="00160ECE">
      <w:pPr>
        <w:spacing w:before="100" w:beforeAutospacing="1" w:after="120" w:line="276" w:lineRule="auto"/>
        <w:outlineLvl w:val="3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  <w:t>Training of new company Representatives</w:t>
      </w:r>
    </w:p>
    <w:p w14:paraId="2843B728" w14:textId="269D0B11" w:rsidR="00E10C7C" w:rsidRPr="002A0D7F" w:rsidRDefault="000E44F6" w:rsidP="0CB2903F">
      <w:pPr>
        <w:spacing w:after="12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Mercy Hospital 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acknowledges that from time to time</w:t>
      </w:r>
      <w:r w:rsidR="00E10C7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,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training of new company representatives</w:t>
      </w:r>
      <w:r w:rsidR="00E10C7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(representative trainee)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will be required. To facilitate this</w:t>
      </w:r>
      <w:r w:rsidR="00E10C7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,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the </w:t>
      </w:r>
      <w:r w:rsidR="00E10C7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medical 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company must notify the Theatre </w:t>
      </w:r>
      <w:r w:rsidR="00F67B2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Clinical</w:t>
      </w:r>
      <w:r w:rsidR="00F124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EF0C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Leader 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in advance. </w:t>
      </w:r>
    </w:p>
    <w:p w14:paraId="2843B729" w14:textId="77777777" w:rsidR="00DD6EB1" w:rsidRPr="002A0D7F" w:rsidRDefault="00E10C7C" w:rsidP="00E90534">
      <w:pPr>
        <w:spacing w:after="12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The following requirements apply:</w:t>
      </w:r>
    </w:p>
    <w:p w14:paraId="2843B72A" w14:textId="77777777" w:rsidR="00DD6EB1" w:rsidRPr="002A0D7F" w:rsidRDefault="00E10C7C" w:rsidP="0CB2903F">
      <w:pPr>
        <w:pStyle w:val="ListParagraph"/>
        <w:numPr>
          <w:ilvl w:val="0"/>
          <w:numId w:val="10"/>
        </w:numPr>
        <w:spacing w:after="12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the representative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trainee will have completed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appropriate training in basic theatre etiquette 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prior to attending a theatre session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and evidence of this should be detailed on the special circumstance application form</w:t>
      </w:r>
    </w:p>
    <w:p w14:paraId="2843B72B" w14:textId="77777777" w:rsidR="00DD6EB1" w:rsidRPr="002A0D7F" w:rsidRDefault="00E10C7C" w:rsidP="0CB2903F">
      <w:pPr>
        <w:pStyle w:val="ListParagraph"/>
        <w:numPr>
          <w:ilvl w:val="0"/>
          <w:numId w:val="10"/>
        </w:numPr>
        <w:spacing w:after="12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 medical 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company trainer will be responsible at all times for the conduct of the trainee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; and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</w:p>
    <w:p w14:paraId="2843B72C" w14:textId="77777777" w:rsidR="00DD6EB1" w:rsidRPr="002A0D7F" w:rsidRDefault="00E10C7C" w:rsidP="0CB2903F">
      <w:pPr>
        <w:pStyle w:val="ListParagraph"/>
        <w:numPr>
          <w:ilvl w:val="0"/>
          <w:numId w:val="10"/>
        </w:numPr>
        <w:spacing w:after="12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all representative 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trainees must complete the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Mercy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hospital </w:t>
      </w:r>
      <w:proofErr w:type="spellStart"/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familiarisation</w:t>
      </w:r>
      <w:proofErr w:type="spellEnd"/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as detailed below.</w:t>
      </w:r>
    </w:p>
    <w:p w14:paraId="23031F48" w14:textId="77777777" w:rsidR="002A0D7F" w:rsidRDefault="002A0D7F">
      <w:pP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</w:pPr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val="en" w:eastAsia="en-NZ"/>
        </w:rPr>
        <w:br w:type="page"/>
      </w:r>
    </w:p>
    <w:p w14:paraId="2843B72D" w14:textId="0CD002AB" w:rsidR="00A0505D" w:rsidRPr="002A0D7F" w:rsidRDefault="00D43C43" w:rsidP="0CB2903F">
      <w:pPr>
        <w:spacing w:before="100" w:beforeAutospacing="1" w:after="120" w:line="276" w:lineRule="auto"/>
        <w:outlineLvl w:val="3"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val="en-US" w:eastAsia="en-NZ"/>
        </w:rPr>
      </w:pPr>
      <w:proofErr w:type="spellStart"/>
      <w:r w:rsidRPr="0CB2903F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  <w:lang w:val="en-US" w:eastAsia="en-NZ"/>
        </w:rPr>
        <w:lastRenderedPageBreak/>
        <w:t>Familiarisation</w:t>
      </w:r>
      <w:proofErr w:type="spellEnd"/>
      <w:r w:rsidR="00A0505D" w:rsidRPr="0CB2903F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  <w:lang w:val="en-US" w:eastAsia="en-NZ"/>
        </w:rPr>
        <w:t xml:space="preserve"> to </w:t>
      </w:r>
      <w:r w:rsidR="006A2228" w:rsidRPr="0CB2903F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  <w:lang w:val="en-US" w:eastAsia="en-NZ"/>
        </w:rPr>
        <w:t xml:space="preserve">the hospital’s </w:t>
      </w:r>
      <w:r w:rsidR="00A0505D" w:rsidRPr="0CB2903F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  <w:lang w:val="en-US" w:eastAsia="en-NZ"/>
        </w:rPr>
        <w:t>perioperative environment</w:t>
      </w:r>
    </w:p>
    <w:p w14:paraId="2843B731" w14:textId="4B78B3B6" w:rsidR="00B468C9" w:rsidRDefault="00D43C43" w:rsidP="00D04F1D">
      <w:pPr>
        <w:spacing w:after="0"/>
        <w:ind w:left="-142"/>
        <w:rPr>
          <w:rFonts w:asciiTheme="majorHAnsi" w:hAnsiTheme="majorHAnsi" w:cstheme="majorHAnsi"/>
          <w:sz w:val="24"/>
          <w:szCs w:val="24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The </w:t>
      </w:r>
      <w:r w:rsidR="00204079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Representative</w:t>
      </w:r>
      <w:r w:rsidR="006A74E1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undertakes a</w:t>
      </w:r>
      <w:r w:rsidR="006A74E1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n</w:t>
      </w:r>
      <w:r w:rsidR="00A0505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="000456F4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i</w:t>
      </w:r>
      <w:r w:rsidR="006A74E1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nduction </w:t>
      </w:r>
      <w:r w:rsidR="00A0505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appropriate to their special </w:t>
      </w:r>
      <w:r w:rsidR="006A2228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circumstances </w:t>
      </w:r>
      <w:r w:rsidR="00A0505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access and to meet the requirements of </w:t>
      </w:r>
      <w:r w:rsidR="006A2228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Health and Safety at Work legislation</w:t>
      </w:r>
      <w:r w:rsidR="00862700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, as a minimum the</w:t>
      </w:r>
      <w:r w:rsidR="00522B77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 </w:t>
      </w:r>
      <w:r w:rsidR="009E789D" w:rsidRPr="002A0D7F">
        <w:rPr>
          <w:rFonts w:asciiTheme="majorHAnsi" w:hAnsiTheme="majorHAnsi" w:cstheme="majorHAnsi"/>
          <w:i/>
          <w:sz w:val="24"/>
          <w:szCs w:val="24"/>
        </w:rPr>
        <w:t>Medical Company Representatives or Technical Support Persons in Mercy Operating Theatres</w:t>
      </w:r>
      <w:r w:rsidR="00A73E39" w:rsidRPr="002A0D7F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9E789D" w:rsidRPr="002A0D7F">
        <w:rPr>
          <w:rFonts w:asciiTheme="majorHAnsi" w:hAnsiTheme="majorHAnsi" w:cstheme="majorHAnsi"/>
          <w:i/>
          <w:sz w:val="24"/>
          <w:szCs w:val="24"/>
        </w:rPr>
        <w:t>Orientation, Induction &amp; Confidentiality Agreement</w:t>
      </w:r>
    </w:p>
    <w:p w14:paraId="56B508E9" w14:textId="77777777" w:rsidR="00D04F1D" w:rsidRPr="00D04F1D" w:rsidRDefault="00D04F1D" w:rsidP="00D04F1D">
      <w:pPr>
        <w:spacing w:after="0"/>
        <w:ind w:left="-142"/>
        <w:rPr>
          <w:rFonts w:asciiTheme="majorHAnsi" w:hAnsiTheme="majorHAnsi" w:cstheme="majorHAnsi"/>
          <w:sz w:val="24"/>
          <w:szCs w:val="24"/>
        </w:rPr>
      </w:pPr>
    </w:p>
    <w:p w14:paraId="2843B732" w14:textId="1CC94B9F" w:rsidR="006A2228" w:rsidRPr="002A0D7F" w:rsidRDefault="00A0505D" w:rsidP="0CB2903F">
      <w:pPr>
        <w:spacing w:after="100" w:afterAutospacing="1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The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Theatre </w:t>
      </w:r>
      <w:r w:rsidR="00F67B2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Clinical</w:t>
      </w:r>
      <w:r w:rsidR="00F1245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EF0C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Leader </w:t>
      </w:r>
      <w:r w:rsidR="006A74E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or 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their </w:t>
      </w:r>
      <w:r w:rsidR="00EF0C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delegate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,</w:t>
      </w:r>
      <w:r w:rsidR="006A74E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is responsible for ensuring 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that the induction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occurs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and the following completed and signed records are retained:</w:t>
      </w:r>
    </w:p>
    <w:p w14:paraId="5B3387DF" w14:textId="0458F884" w:rsidR="00A73E39" w:rsidRPr="002A0D7F" w:rsidRDefault="009E789D" w:rsidP="00F12453">
      <w:pPr>
        <w:pStyle w:val="ListParagraph"/>
        <w:numPr>
          <w:ilvl w:val="0"/>
          <w:numId w:val="13"/>
        </w:numPr>
        <w:spacing w:after="0"/>
        <w:rPr>
          <w:rFonts w:asciiTheme="majorHAnsi" w:eastAsia="Times New Roman" w:hAnsiTheme="majorHAnsi" w:cstheme="majorHAnsi"/>
          <w:bCs/>
          <w:color w:val="000000"/>
          <w:sz w:val="24"/>
          <w:szCs w:val="24"/>
          <w:lang w:val="en" w:eastAsia="en-NZ"/>
        </w:rPr>
      </w:pPr>
      <w:r w:rsidRPr="002A0D7F">
        <w:rPr>
          <w:rFonts w:asciiTheme="majorHAnsi" w:hAnsiTheme="majorHAnsi" w:cstheme="majorHAnsi"/>
          <w:i/>
          <w:sz w:val="24"/>
          <w:szCs w:val="24"/>
        </w:rPr>
        <w:t>Medical Company Representatives or Technical Support Persons in Mercy Operating Theatres</w:t>
      </w:r>
      <w:r w:rsidR="00A73E39" w:rsidRPr="002A0D7F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Pr="002A0D7F">
        <w:rPr>
          <w:rFonts w:asciiTheme="majorHAnsi" w:hAnsiTheme="majorHAnsi" w:cstheme="majorHAnsi"/>
          <w:i/>
          <w:sz w:val="24"/>
          <w:szCs w:val="24"/>
        </w:rPr>
        <w:t>Orientation, Induction &amp; Confidentiality Agreement</w:t>
      </w:r>
    </w:p>
    <w:p w14:paraId="689D9AD8" w14:textId="400BF795" w:rsidR="00A73E39" w:rsidRPr="002A0D7F" w:rsidRDefault="00A0505D" w:rsidP="0CB2903F">
      <w:pPr>
        <w:spacing w:before="100" w:beforeAutospacing="1" w:after="120" w:line="276" w:lineRule="auto"/>
        <w:outlineLvl w:val="3"/>
        <w:rPr>
          <w:rFonts w:asciiTheme="majorHAnsi" w:eastAsia="Times New Roman" w:hAnsiTheme="majorHAnsi" w:cstheme="majorBidi"/>
          <w:b/>
          <w:bCs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Note: 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optimally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the </w:t>
      </w:r>
      <w:proofErr w:type="spellStart"/>
      <w:r w:rsidR="00D43C4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familiarisation</w:t>
      </w:r>
      <w:proofErr w:type="spellEnd"/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is planned prior to the 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representative (or trainee representative)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requiring access to an operating theatre.</w:t>
      </w:r>
    </w:p>
    <w:p w14:paraId="2843B737" w14:textId="77777777" w:rsidR="00A0505D" w:rsidRPr="002A0D7F" w:rsidRDefault="00A0505D" w:rsidP="00A73E39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Pre-arranging visits</w:t>
      </w:r>
    </w:p>
    <w:p w14:paraId="2843B738" w14:textId="0B8BE23E" w:rsidR="006A2228" w:rsidRPr="002A0D7F" w:rsidRDefault="00204079" w:rsidP="0CB2903F">
      <w:pPr>
        <w:spacing w:after="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Representative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s</w:t>
      </w:r>
      <w:r w:rsidR="00A0505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should 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notify </w:t>
      </w:r>
      <w:r w:rsidR="00A0505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 Theatre </w:t>
      </w:r>
      <w:r w:rsidR="00EF0C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Leader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(s)</w:t>
      </w:r>
      <w:r w:rsidR="00D33CDF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(or </w:t>
      </w:r>
      <w:r w:rsidR="00EF0C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delegated 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person) </w:t>
      </w:r>
      <w:r w:rsidR="00A0505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by email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or telephone</w:t>
      </w:r>
      <w:r w:rsidR="00DD6EB1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that they </w:t>
      </w:r>
      <w:r w:rsidR="00F1235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(or an alternative person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where this is necessary</w:t>
      </w:r>
      <w:r w:rsidR="00F1235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) 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have been invited to attend a procedure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/s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to support a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medical practitioner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.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Ideally this should be </w:t>
      </w:r>
      <w:r w:rsidR="004A3EF0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at a minimum of </w:t>
      </w:r>
      <w:r w:rsidR="00A0505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48 </w:t>
      </w:r>
      <w:r w:rsidR="00A73E3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hours’ notice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.</w:t>
      </w:r>
    </w:p>
    <w:p w14:paraId="2843B73A" w14:textId="77777777" w:rsidR="005154A7" w:rsidRPr="002A0D7F" w:rsidRDefault="00E90534" w:rsidP="00A73E39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 xml:space="preserve">Notification </w:t>
      </w:r>
      <w:r w:rsidR="00664BDE"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m</w:t>
      </w:r>
      <w:r w:rsidR="003629EB"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 xml:space="preserve">ust </w:t>
      </w:r>
      <w:r w:rsidR="00664BDE"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i</w:t>
      </w:r>
      <w:r w:rsidR="00A0505D"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nclude:</w:t>
      </w:r>
    </w:p>
    <w:p w14:paraId="2843B73B" w14:textId="53A33C81" w:rsidR="005154A7" w:rsidRPr="002A0D7F" w:rsidRDefault="006A2228" w:rsidP="0CB2903F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 inviting </w:t>
      </w:r>
      <w:r w:rsidR="003E426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medical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practitioner’s</w:t>
      </w:r>
      <w:r w:rsidR="003629E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name </w:t>
      </w:r>
    </w:p>
    <w:p w14:paraId="2843B73C" w14:textId="77777777" w:rsidR="005154A7" w:rsidRPr="002A0D7F" w:rsidRDefault="00A0505D" w:rsidP="007D5A63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Date and time of visit</w:t>
      </w:r>
    </w:p>
    <w:p w14:paraId="2843B73D" w14:textId="77777777" w:rsidR="005154A7" w:rsidRPr="002A0D7F" w:rsidRDefault="00A0505D" w:rsidP="0CB2903F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Purpose of visit i.e. supporting medical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practitioner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, training, </w:t>
      </w:r>
      <w:r w:rsidR="00F1235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equipment evaluation, </w:t>
      </w:r>
      <w:r w:rsidR="006A222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stock take</w:t>
      </w:r>
    </w:p>
    <w:p w14:paraId="2843B73E" w14:textId="77777777" w:rsidR="00A0505D" w:rsidRPr="002A0D7F" w:rsidRDefault="006A2228" w:rsidP="007D5A63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Name, company and designation of the p</w:t>
      </w:r>
      <w:r w:rsidR="00A0505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erson attending</w:t>
      </w:r>
    </w:p>
    <w:p w14:paraId="2843B73F" w14:textId="69B6F7E7" w:rsidR="00A0505D" w:rsidRPr="002A0D7F" w:rsidRDefault="000742D7" w:rsidP="000742D7">
      <w:pPr>
        <w:spacing w:after="0" w:line="276" w:lineRule="auto"/>
        <w:ind w:left="360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U</w:t>
      </w:r>
      <w:r w:rsidR="00E90534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nder no circumstances are unsolicited visits by technical representatives and supplier representatives allowed.</w:t>
      </w:r>
      <w:r w:rsidR="00A0505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This may include, but is not limited to, </w:t>
      </w:r>
      <w:r w:rsidR="00664BDE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presenting </w:t>
      </w:r>
      <w:r w:rsidR="00A0505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a medical </w:t>
      </w:r>
      <w:r w:rsidR="003E4264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specialist with</w:t>
      </w:r>
      <w:r w:rsidR="00A0505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a new product without their prior knowledge or </w:t>
      </w:r>
      <w:r w:rsidR="00664BDE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informing </w:t>
      </w:r>
      <w:r w:rsidR="00A0505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clinical staff where products are being evaluated</w:t>
      </w:r>
      <w:r w:rsidR="003629EB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</w:p>
    <w:p w14:paraId="643182B0" w14:textId="77777777" w:rsidR="002A0D7F" w:rsidRDefault="002A0D7F">
      <w:pPr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br w:type="page"/>
      </w:r>
    </w:p>
    <w:p w14:paraId="2843B740" w14:textId="5350F771" w:rsidR="00A0505D" w:rsidRPr="002A0D7F" w:rsidRDefault="00A0505D" w:rsidP="00A73E39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lastRenderedPageBreak/>
        <w:t>Protocol for entering hospital</w:t>
      </w:r>
    </w:p>
    <w:p w14:paraId="2843B741" w14:textId="7624CE9A" w:rsidR="00A0505D" w:rsidRPr="002A0D7F" w:rsidRDefault="00A0505D" w:rsidP="0CB2903F">
      <w:pPr>
        <w:spacing w:after="100" w:afterAutospacing="1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All 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</w:t>
      </w:r>
      <w:r w:rsidR="0020407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epresentatives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must sign in and sign out when visiting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Mercy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facility</w:t>
      </w:r>
      <w:r w:rsidR="0078646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,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wear the assigned visitor identification and their own company identification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at all times and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ensure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both remain visible during the visit. </w:t>
      </w:r>
      <w:r w:rsidR="008E53F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Signing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in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occurs at the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main entrance reception on arrival. Failure to comply with this procedure may</w:t>
      </w:r>
      <w:r w:rsidR="00F1235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mean that future admittance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to the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Mercy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facility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is denied.</w:t>
      </w:r>
    </w:p>
    <w:p w14:paraId="2843B742" w14:textId="3D70AE28" w:rsidR="00A0505D" w:rsidRPr="002A0D7F" w:rsidRDefault="00A0505D" w:rsidP="0CB2903F">
      <w:pPr>
        <w:spacing w:after="100" w:afterAutospacing="1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The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representative must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wait in the reception area until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access</w:t>
      </w:r>
      <w:r w:rsidR="007353C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is given to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perioperative</w:t>
      </w:r>
      <w:r w:rsidR="00F67B2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area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by Reception</w:t>
      </w:r>
      <w:r w:rsidR="00F67B2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staff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. On entry to </w:t>
      </w:r>
      <w:r w:rsidR="00AF201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theatre,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they must check in with the Theatre </w:t>
      </w:r>
      <w:r w:rsidR="00F67B2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Clinical </w:t>
      </w:r>
      <w:r w:rsidR="0078646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Leader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unless prior arrangement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s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ha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ve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been made</w:t>
      </w:r>
      <w:r w:rsidR="00F67B2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.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Access to and continued presence in the perioperative environment is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under the direction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and oversight of either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the </w:t>
      </w:r>
      <w:r w:rsidR="00862700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credentialed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specialist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 (</w:t>
      </w:r>
      <w:r w:rsidR="00E90534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surgeon or interventionist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) </w:t>
      </w:r>
      <w:r w:rsidR="007353C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or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by a designated </w:t>
      </w:r>
      <w:r w:rsidR="000E44F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 xml:space="preserve">Mercy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NZ"/>
        </w:rPr>
        <w:t>team member.  </w:t>
      </w:r>
    </w:p>
    <w:p w14:paraId="2843B743" w14:textId="77777777" w:rsidR="00A0505D" w:rsidRPr="002A0D7F" w:rsidRDefault="00A0505D" w:rsidP="00A73E39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Protocol for entering the perioperative area</w:t>
      </w:r>
    </w:p>
    <w:p w14:paraId="2843B744" w14:textId="3B77E94F" w:rsidR="00A0505D" w:rsidRPr="002A0D7F" w:rsidRDefault="00A0505D" w:rsidP="0CB2903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 </w:t>
      </w:r>
      <w:r w:rsidR="00CF675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</w:t>
      </w:r>
      <w:r w:rsidR="0020407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epresentative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must change into full theatre attire</w:t>
      </w:r>
      <w:r w:rsidR="00CF675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: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all </w:t>
      </w:r>
      <w:r w:rsidR="002A0D7F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jewelry</w:t>
      </w:r>
      <w:r w:rsidR="00CF675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removed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, hair </w:t>
      </w:r>
      <w:r w:rsidR="00186F6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/ beards </w:t>
      </w:r>
      <w:r w:rsidR="008E53F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fully covered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and where required, shoe covers </w:t>
      </w:r>
      <w:r w:rsidR="00CF675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are worn</w:t>
      </w:r>
    </w:p>
    <w:p w14:paraId="2843B745" w14:textId="0A5C658A" w:rsidR="00A0505D" w:rsidRPr="002A0D7F" w:rsidRDefault="00A0505D" w:rsidP="0CB2903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It is expected that </w:t>
      </w:r>
      <w:r w:rsidR="008C5143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the representative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will introduce themselves to all members of the operating</w:t>
      </w:r>
      <w:r w:rsidR="005154A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team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including </w:t>
      </w:r>
      <w:r w:rsidR="00CF675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the reason for their a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ttendance</w:t>
      </w:r>
      <w:r w:rsidR="00CF675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,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i</w:t>
      </w:r>
      <w:r w:rsidR="0072654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.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e</w:t>
      </w:r>
      <w:r w:rsidR="0072654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.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technical support</w:t>
      </w:r>
    </w:p>
    <w:p w14:paraId="2843B746" w14:textId="77777777" w:rsidR="00A0505D" w:rsidRPr="002A0D7F" w:rsidRDefault="00A0505D" w:rsidP="0CB2903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A </w:t>
      </w:r>
      <w:r w:rsidR="00CF675A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r</w:t>
      </w:r>
      <w:r w:rsidR="00204079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epresentative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is required to confirm the equipment availability with the theatre staff prior to the patient's procedure commencing</w:t>
      </w:r>
      <w:r w:rsidR="00CF675A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. T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his </w:t>
      </w:r>
      <w:r w:rsidR="00186F66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also 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needs to be visualised by theatre staff to ensure sterility (batch labels) and expiry date checks are completed before the procedure commences</w:t>
      </w:r>
    </w:p>
    <w:p w14:paraId="2843B747" w14:textId="71BE4FCF" w:rsidR="00A0505D" w:rsidRPr="002A0D7F" w:rsidRDefault="00A0505D" w:rsidP="0CB2903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Strict infection prevention and control </w:t>
      </w:r>
      <w:r w:rsidR="00CF675A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practices 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are to be maintained, including but not limited to</w:t>
      </w:r>
      <w:r w:rsidR="00B468C9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appropriate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</w:t>
      </w:r>
      <w:hyperlink r:id="rId11">
        <w:r w:rsidRPr="0CB2903F">
          <w:rPr>
            <w:rFonts w:asciiTheme="majorHAnsi" w:eastAsia="Times New Roman" w:hAnsiTheme="majorHAnsi" w:cstheme="majorBidi"/>
            <w:sz w:val="24"/>
            <w:szCs w:val="24"/>
            <w:lang w:val="en-US" w:eastAsia="en-NZ"/>
          </w:rPr>
          <w:t>hand hygiene</w:t>
        </w:r>
      </w:hyperlink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, protection of the sterile field and use of </w:t>
      </w:r>
      <w:hyperlink r:id="rId12">
        <w:r w:rsidR="00F12453" w:rsidRPr="0CB2903F">
          <w:rPr>
            <w:rFonts w:asciiTheme="majorHAnsi" w:eastAsia="Times New Roman" w:hAnsiTheme="majorHAnsi" w:cstheme="majorBidi"/>
            <w:sz w:val="24"/>
            <w:szCs w:val="24"/>
            <w:lang w:val="en-US" w:eastAsia="en-NZ"/>
          </w:rPr>
          <w:t>personal protection equipment (PPE)</w:t>
        </w:r>
      </w:hyperlink>
      <w:r w:rsidR="00F12453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,and understanding of risk of exposure to </w:t>
      </w:r>
      <w:r w:rsidR="00D04F1D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I</w:t>
      </w:r>
      <w:r w:rsidR="00D04F1D" w:rsidRPr="00D04F1D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nfectious diseases</w:t>
      </w:r>
      <w:r w:rsidR="00D04F1D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.</w:t>
      </w:r>
    </w:p>
    <w:p w14:paraId="2843B748" w14:textId="77777777" w:rsidR="00A0505D" w:rsidRPr="002A0D7F" w:rsidRDefault="00A0505D" w:rsidP="0CB2903F">
      <w:pPr>
        <w:spacing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i/>
          <w:iCs/>
          <w:sz w:val="24"/>
          <w:szCs w:val="24"/>
          <w:lang w:val="en-US" w:eastAsia="en-NZ"/>
        </w:rPr>
        <w:t xml:space="preserve">In addition, the </w:t>
      </w:r>
      <w:r w:rsidR="00CF675A" w:rsidRPr="0CB2903F">
        <w:rPr>
          <w:rFonts w:asciiTheme="majorHAnsi" w:eastAsia="Times New Roman" w:hAnsiTheme="majorHAnsi" w:cstheme="majorBidi"/>
          <w:i/>
          <w:iCs/>
          <w:sz w:val="24"/>
          <w:szCs w:val="24"/>
          <w:lang w:val="en-US" w:eastAsia="en-NZ"/>
        </w:rPr>
        <w:t xml:space="preserve">representative </w:t>
      </w:r>
      <w:r w:rsidRPr="0CB2903F">
        <w:rPr>
          <w:rFonts w:asciiTheme="majorHAnsi" w:eastAsia="Times New Roman" w:hAnsiTheme="majorHAnsi" w:cstheme="majorBidi"/>
          <w:i/>
          <w:iCs/>
          <w:sz w:val="24"/>
          <w:szCs w:val="24"/>
          <w:lang w:val="en-US" w:eastAsia="en-NZ"/>
        </w:rPr>
        <w:t>will observe the following requirements during their visit:</w:t>
      </w:r>
    </w:p>
    <w:p w14:paraId="2843B749" w14:textId="28EF99EC" w:rsidR="00506D5E" w:rsidRPr="002A0D7F" w:rsidRDefault="00A0505D" w:rsidP="007D5A63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Switch </w:t>
      </w:r>
      <w:r w:rsidR="003D422C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mobile </w:t>
      </w: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phones to silent mode inside the operating theatre and refrain from making calls unless they are related to the patient’s care and required by the </w:t>
      </w:r>
      <w:r w:rsidR="00F12453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credentialed Specialist.</w:t>
      </w:r>
      <w:r w:rsidR="00506D5E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 </w:t>
      </w:r>
      <w:r w:rsidR="003D422C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Phone calls should be made outside the operating </w:t>
      </w:r>
      <w:r w:rsidR="001A6F03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theatre</w:t>
      </w:r>
      <w:r w:rsidR="003D422C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.</w:t>
      </w:r>
    </w:p>
    <w:p w14:paraId="2843B74A" w14:textId="77777777" w:rsidR="001B083E" w:rsidRPr="002A0D7F" w:rsidRDefault="00CF675A" w:rsidP="007D5A63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Do not use l</w:t>
      </w:r>
      <w:r w:rsidR="00506D5E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aptops </w:t>
      </w:r>
      <w:r w:rsidR="003D422C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in the</w:t>
      </w: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atres</w:t>
      </w:r>
    </w:p>
    <w:p w14:paraId="2843B74B" w14:textId="77777777" w:rsidR="00A0505D" w:rsidRPr="002A0D7F" w:rsidRDefault="001B083E" w:rsidP="007D5A63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Do n</w:t>
      </w:r>
      <w:r w:rsidR="00A0505D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ot bring food or drink into </w:t>
      </w:r>
      <w:r w:rsidR="00CF675A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the perioperative environment</w:t>
      </w:r>
    </w:p>
    <w:p w14:paraId="2843B74C" w14:textId="77777777" w:rsidR="00A0505D" w:rsidRPr="002A0D7F" w:rsidRDefault="00A0505D" w:rsidP="0CB2903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Participate in </w:t>
      </w:r>
      <w:r w:rsidR="003D422C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team briefing (if present) </w:t>
      </w:r>
      <w:r w:rsidR="00CF675A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and </w:t>
      </w:r>
      <w:r w:rsidR="003D422C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or </w:t>
      </w:r>
      <w:hyperlink r:id="rId13">
        <w:r w:rsidRPr="0CB2903F">
          <w:rPr>
            <w:rFonts w:asciiTheme="majorHAnsi" w:eastAsia="Times New Roman" w:hAnsiTheme="majorHAnsi" w:cstheme="majorBidi"/>
            <w:sz w:val="24"/>
            <w:szCs w:val="24"/>
            <w:lang w:val="en-US" w:eastAsia="en-NZ"/>
          </w:rPr>
          <w:t>Time Out</w:t>
        </w:r>
      </w:hyperlink>
      <w:hyperlink r:id="rId14">
        <w:r w:rsidRPr="0CB2903F">
          <w:rPr>
            <w:rFonts w:asciiTheme="majorHAnsi" w:eastAsia="Times New Roman" w:hAnsiTheme="majorHAnsi" w:cstheme="majorBidi"/>
            <w:sz w:val="24"/>
            <w:szCs w:val="24"/>
            <w:lang w:val="en-US" w:eastAsia="en-NZ"/>
          </w:rPr>
          <w:t>,</w:t>
        </w:r>
      </w:hyperlink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identifying name, role and employer as required</w:t>
      </w:r>
    </w:p>
    <w:p w14:paraId="2843B74D" w14:textId="77777777" w:rsidR="00A0505D" w:rsidRPr="002A0D7F" w:rsidRDefault="00A0505D" w:rsidP="007D5A63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lastRenderedPageBreak/>
        <w:t>Keep conversation and noise to a minimum</w:t>
      </w:r>
    </w:p>
    <w:p w14:paraId="2843B74E" w14:textId="77777777" w:rsidR="00A0505D" w:rsidRPr="002A0D7F" w:rsidRDefault="00A0505D" w:rsidP="0CB2903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Follow all directions or requests of theatre staff</w:t>
      </w:r>
      <w:r w:rsidR="003D422C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e.g. emergency situations where may be required to leave immediately</w:t>
      </w:r>
    </w:p>
    <w:p w14:paraId="2843B74F" w14:textId="77777777" w:rsidR="00A0505D" w:rsidRPr="002A0D7F" w:rsidRDefault="00A0505D" w:rsidP="0CB2903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Leave the theatre immediately when assistance and support is no longer required / at the end of the procedure</w:t>
      </w:r>
    </w:p>
    <w:p w14:paraId="2843B750" w14:textId="2C86DF41" w:rsidR="00A0505D" w:rsidRPr="002A0D7F" w:rsidRDefault="00A0505D" w:rsidP="0CB2903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Where the </w:t>
      </w:r>
      <w:r w:rsidR="00CF675A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representative 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has down time between procedures, they are required to wait in the theatre </w:t>
      </w:r>
      <w:r w:rsidR="000742D7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tearoom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until </w:t>
      </w:r>
      <w:r w:rsidR="000742D7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theatre staff call them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. It must be understood that the </w:t>
      </w:r>
      <w:r w:rsidR="008E53F8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tearoom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is a staff rest area and not a suitable venue for business conversations</w:t>
      </w:r>
    </w:p>
    <w:p w14:paraId="2843B751" w14:textId="2B98B2D4" w:rsidR="00A0505D" w:rsidRPr="002A0D7F" w:rsidRDefault="00A0505D" w:rsidP="0CB2903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In the event of an injury sus</w:t>
      </w:r>
      <w:r w:rsidR="003D422C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tained during hospital visit, the </w:t>
      </w:r>
      <w:r w:rsidR="00862700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Mercy Hospital will facilitate the completion of an incident </w:t>
      </w:r>
      <w:r w:rsidR="008E53F8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form which</w:t>
      </w:r>
      <w:r w:rsidR="00862700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will be followed up by</w:t>
      </w:r>
      <w:r w:rsidR="00862700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Mercy’s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</w:t>
      </w:r>
      <w:r w:rsidR="00862700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Health &amp; Safety Coordinator</w:t>
      </w:r>
    </w:p>
    <w:p w14:paraId="2843B752" w14:textId="77777777" w:rsidR="00A0505D" w:rsidRPr="002A0D7F" w:rsidRDefault="00204079" w:rsidP="0CB2903F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Bidi"/>
          <w:b/>
          <w:bCs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b/>
          <w:bCs/>
          <w:sz w:val="24"/>
          <w:szCs w:val="24"/>
          <w:lang w:val="en-US" w:eastAsia="en-NZ"/>
        </w:rPr>
        <w:t>Company</w:t>
      </w:r>
      <w:r w:rsidR="00A0505D" w:rsidRPr="0CB2903F">
        <w:rPr>
          <w:rFonts w:asciiTheme="majorHAnsi" w:eastAsia="Times New Roman" w:hAnsiTheme="majorHAnsi" w:cstheme="majorBidi"/>
          <w:b/>
          <w:bCs/>
          <w:sz w:val="24"/>
          <w:szCs w:val="24"/>
          <w:lang w:val="en-US" w:eastAsia="en-NZ"/>
        </w:rPr>
        <w:t xml:space="preserve"> </w:t>
      </w:r>
      <w:r w:rsidR="000742D7" w:rsidRPr="0CB2903F">
        <w:rPr>
          <w:rFonts w:asciiTheme="majorHAnsi" w:eastAsia="Times New Roman" w:hAnsiTheme="majorHAnsi" w:cstheme="majorBidi"/>
          <w:b/>
          <w:bCs/>
          <w:sz w:val="24"/>
          <w:szCs w:val="24"/>
          <w:lang w:val="en-US" w:eastAsia="en-NZ"/>
        </w:rPr>
        <w:t>r</w:t>
      </w:r>
      <w:r w:rsidRPr="0CB2903F">
        <w:rPr>
          <w:rFonts w:asciiTheme="majorHAnsi" w:eastAsia="Times New Roman" w:hAnsiTheme="majorHAnsi" w:cstheme="majorBidi"/>
          <w:b/>
          <w:bCs/>
          <w:sz w:val="24"/>
          <w:szCs w:val="24"/>
          <w:lang w:val="en-US" w:eastAsia="en-NZ"/>
        </w:rPr>
        <w:t>epresentative</w:t>
      </w:r>
      <w:r w:rsidR="00A0505D" w:rsidRPr="0CB2903F">
        <w:rPr>
          <w:rFonts w:asciiTheme="majorHAnsi" w:eastAsia="Times New Roman" w:hAnsiTheme="majorHAnsi" w:cstheme="majorBidi"/>
          <w:b/>
          <w:bCs/>
          <w:sz w:val="24"/>
          <w:szCs w:val="24"/>
          <w:lang w:val="en-US" w:eastAsia="en-NZ"/>
        </w:rPr>
        <w:t xml:space="preserve">s / technical support persons are </w:t>
      </w:r>
      <w:r w:rsidR="001B083E" w:rsidRPr="0CB2903F">
        <w:rPr>
          <w:rFonts w:asciiTheme="majorHAnsi" w:eastAsia="Times New Roman" w:hAnsiTheme="majorHAnsi" w:cstheme="majorBidi"/>
          <w:b/>
          <w:bCs/>
          <w:sz w:val="24"/>
          <w:szCs w:val="24"/>
          <w:lang w:val="en-US" w:eastAsia="en-NZ"/>
        </w:rPr>
        <w:t xml:space="preserve">not </w:t>
      </w:r>
      <w:r w:rsidR="00A0505D" w:rsidRPr="0CB2903F">
        <w:rPr>
          <w:rFonts w:asciiTheme="majorHAnsi" w:eastAsia="Times New Roman" w:hAnsiTheme="majorHAnsi" w:cstheme="majorBidi"/>
          <w:b/>
          <w:bCs/>
          <w:sz w:val="24"/>
          <w:szCs w:val="24"/>
          <w:lang w:val="en-US" w:eastAsia="en-NZ"/>
        </w:rPr>
        <w:t>permitted to</w:t>
      </w:r>
    </w:p>
    <w:p w14:paraId="2843B753" w14:textId="1FF60E2F" w:rsidR="00A0505D" w:rsidRPr="002A0D7F" w:rsidRDefault="00A0505D" w:rsidP="0CB2903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Participate in direct patient care (e.g. positioning the </w:t>
      </w:r>
      <w:r w:rsidR="008E53F8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patient) *</w:t>
      </w:r>
    </w:p>
    <w:p w14:paraId="2843B754" w14:textId="153C320A" w:rsidR="00A0505D" w:rsidRPr="002A0D7F" w:rsidRDefault="00A0505D" w:rsidP="0008508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Open or check surgical items (</w:t>
      </w:r>
      <w:r w:rsidR="00186F66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instruments / </w:t>
      </w: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consumable / implant) </w:t>
      </w:r>
      <w:r w:rsidR="008E53F8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onto</w:t>
      </w: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 the sterile field</w:t>
      </w:r>
    </w:p>
    <w:p w14:paraId="2843B755" w14:textId="77777777" w:rsidR="00A0505D" w:rsidRPr="002A0D7F" w:rsidRDefault="00A0505D" w:rsidP="00085089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Operate or move any theatre equipment owned by</w:t>
      </w:r>
      <w:r w:rsidR="003D422C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 the facility </w:t>
      </w:r>
      <w:r w:rsidRPr="002A0D7F">
        <w:rPr>
          <w:rFonts w:asciiTheme="majorHAnsi" w:eastAsia="Times New Roman" w:hAnsiTheme="majorHAnsi" w:cstheme="majorHAnsi"/>
          <w:bCs/>
          <w:sz w:val="24"/>
          <w:szCs w:val="24"/>
          <w:lang w:val="en" w:eastAsia="en-NZ"/>
        </w:rPr>
        <w:t xml:space="preserve">* </w:t>
      </w: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unless specifically requested to do so by a</w:t>
      </w:r>
      <w:r w:rsidR="003D422C"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 xml:space="preserve"> hospital </w:t>
      </w:r>
      <w:r w:rsidRPr="002A0D7F">
        <w:rPr>
          <w:rFonts w:asciiTheme="majorHAnsi" w:eastAsia="Times New Roman" w:hAnsiTheme="majorHAnsi" w:cstheme="majorHAnsi"/>
          <w:sz w:val="24"/>
          <w:szCs w:val="24"/>
          <w:lang w:val="en" w:eastAsia="en-NZ"/>
        </w:rPr>
        <w:t>staff member</w:t>
      </w:r>
    </w:p>
    <w:p w14:paraId="2843B756" w14:textId="77777777" w:rsidR="00A0505D" w:rsidRPr="002A0D7F" w:rsidRDefault="00A0505D" w:rsidP="0CB2903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Take photographs / video or sound recordings on a personal phone, surgeon’s phone, or other </w:t>
      </w:r>
      <w:r w:rsidR="00884B93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[insert facility]</w:t>
      </w:r>
      <w:r w:rsidR="000742D7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owned devices unless the invitee is demonstrating the use of new surgical camera/recording equipment e.g. laparoscopic stack, robotics</w:t>
      </w:r>
    </w:p>
    <w:p w14:paraId="2843B757" w14:textId="77777777" w:rsidR="00A0505D" w:rsidRPr="002A0D7F" w:rsidRDefault="00A0505D" w:rsidP="0CB2903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Enter/observe any other operating </w:t>
      </w:r>
      <w:r w:rsidR="001A6F03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theatre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or areas during the visit</w:t>
      </w:r>
    </w:p>
    <w:p w14:paraId="2843B758" w14:textId="77777777" w:rsidR="00506D5E" w:rsidRPr="002A0D7F" w:rsidRDefault="00506D5E" w:rsidP="0CB2903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Review other surgeon’s theatre lists.</w:t>
      </w:r>
    </w:p>
    <w:p w14:paraId="2843B759" w14:textId="77777777" w:rsidR="00A0505D" w:rsidRPr="002A0D7F" w:rsidRDefault="00A0505D" w:rsidP="0CB2903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Discuss / share any patient’s personal health information, procedure, diagnosis or surgical pictures as per </w:t>
      </w:r>
      <w:hyperlink r:id="rId15">
        <w:r w:rsidR="00862700" w:rsidRPr="0CB2903F">
          <w:rPr>
            <w:rFonts w:asciiTheme="majorHAnsi" w:eastAsia="Times New Roman" w:hAnsiTheme="majorHAnsi" w:cstheme="majorBidi"/>
            <w:sz w:val="24"/>
            <w:szCs w:val="24"/>
            <w:lang w:val="en-US" w:eastAsia="en-NZ"/>
          </w:rPr>
          <w:t>Mercy Hospitals privacy policy</w:t>
        </w:r>
      </w:hyperlink>
    </w:p>
    <w:p w14:paraId="2843B75A" w14:textId="781DD424" w:rsidR="005154A7" w:rsidRPr="002A0D7F" w:rsidRDefault="005154A7" w:rsidP="0CB2903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Use the staff </w:t>
      </w:r>
      <w:r w:rsidR="008E53F8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tearoom</w:t>
      </w:r>
      <w:r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to promote products unless formally invited to</w:t>
      </w:r>
      <w:r w:rsidR="00CF675A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do so</w:t>
      </w:r>
      <w:r w:rsidR="007D5A63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 xml:space="preserve"> by theatre manager</w:t>
      </w:r>
      <w:r w:rsidR="00CF675A" w:rsidRPr="0CB2903F">
        <w:rPr>
          <w:rFonts w:asciiTheme="majorHAnsi" w:eastAsia="Times New Roman" w:hAnsiTheme="majorHAnsi" w:cstheme="majorBidi"/>
          <w:sz w:val="24"/>
          <w:szCs w:val="24"/>
          <w:lang w:val="en-US" w:eastAsia="en-NZ"/>
        </w:rPr>
        <w:t>.</w:t>
      </w:r>
    </w:p>
    <w:p w14:paraId="2843B75B" w14:textId="77777777" w:rsidR="00A0505D" w:rsidRPr="002A0D7F" w:rsidRDefault="00A0505D" w:rsidP="0CB2903F">
      <w:pPr>
        <w:spacing w:after="100" w:afterAutospacing="1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i/>
          <w:iCs/>
          <w:sz w:val="24"/>
          <w:szCs w:val="24"/>
          <w:lang w:val="en-US" w:eastAsia="en-NZ"/>
        </w:rPr>
        <w:t xml:space="preserve">* Irrespective of previous training or </w:t>
      </w:r>
      <w:r w:rsidRPr="0CB2903F">
        <w:rPr>
          <w:rFonts w:asciiTheme="majorHAnsi" w:eastAsia="Times New Roman" w:hAnsiTheme="majorHAnsi" w:cstheme="majorBidi"/>
          <w:i/>
          <w:iCs/>
          <w:color w:val="000000" w:themeColor="text1"/>
          <w:sz w:val="24"/>
          <w:szCs w:val="24"/>
          <w:lang w:val="en-US" w:eastAsia="en-NZ"/>
        </w:rPr>
        <w:t>qualification e</w:t>
      </w:r>
      <w:r w:rsidR="00735885" w:rsidRPr="0CB2903F">
        <w:rPr>
          <w:rFonts w:asciiTheme="majorHAnsi" w:eastAsia="Times New Roman" w:hAnsiTheme="majorHAnsi" w:cstheme="majorBidi"/>
          <w:i/>
          <w:iCs/>
          <w:color w:val="000000" w:themeColor="text1"/>
          <w:sz w:val="24"/>
          <w:szCs w:val="24"/>
          <w:lang w:val="en-US" w:eastAsia="en-NZ"/>
        </w:rPr>
        <w:t>.</w:t>
      </w:r>
      <w:r w:rsidRPr="0CB2903F">
        <w:rPr>
          <w:rFonts w:asciiTheme="majorHAnsi" w:eastAsia="Times New Roman" w:hAnsiTheme="majorHAnsi" w:cstheme="majorBidi"/>
          <w:i/>
          <w:iCs/>
          <w:color w:val="000000" w:themeColor="text1"/>
          <w:sz w:val="24"/>
          <w:szCs w:val="24"/>
          <w:lang w:val="en-US" w:eastAsia="en-NZ"/>
        </w:rPr>
        <w:t xml:space="preserve">g. registered nurse, registered </w:t>
      </w:r>
      <w:proofErr w:type="spellStart"/>
      <w:r w:rsidRPr="0CB2903F">
        <w:rPr>
          <w:rFonts w:asciiTheme="majorHAnsi" w:eastAsia="Times New Roman" w:hAnsiTheme="majorHAnsi" w:cstheme="majorBidi"/>
          <w:i/>
          <w:iCs/>
          <w:color w:val="000000" w:themeColor="text1"/>
          <w:sz w:val="24"/>
          <w:szCs w:val="24"/>
          <w:lang w:val="en-US" w:eastAsia="en-NZ"/>
        </w:rPr>
        <w:t>anaesthetic</w:t>
      </w:r>
      <w:proofErr w:type="spellEnd"/>
      <w:r w:rsidRPr="0CB2903F">
        <w:rPr>
          <w:rFonts w:asciiTheme="majorHAnsi" w:eastAsia="Times New Roman" w:hAnsiTheme="majorHAnsi" w:cstheme="majorBidi"/>
          <w:i/>
          <w:iCs/>
          <w:color w:val="000000" w:themeColor="text1"/>
          <w:sz w:val="24"/>
          <w:szCs w:val="24"/>
          <w:lang w:val="en-US" w:eastAsia="en-NZ"/>
        </w:rPr>
        <w:t xml:space="preserve"> technician, other healthcare worker </w:t>
      </w:r>
    </w:p>
    <w:p w14:paraId="2843B75C" w14:textId="547E5198" w:rsidR="00A0505D" w:rsidRPr="002A0D7F" w:rsidRDefault="00A0505D" w:rsidP="00A73E39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Protocol for exiting hospital</w:t>
      </w:r>
    </w:p>
    <w:p w14:paraId="2843B75D" w14:textId="3461B76E" w:rsidR="00A0505D" w:rsidRPr="002A0D7F" w:rsidRDefault="00A0505D" w:rsidP="007D5A63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Inform the Theatre </w:t>
      </w:r>
      <w:r w:rsidR="00D04F1D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Clinical </w:t>
      </w:r>
      <w:r w:rsidR="00D04F1D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Leader</w:t>
      </w:r>
      <w:r w:rsidR="00786467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(or </w:t>
      </w:r>
      <w:r w:rsidR="00D6391B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the staff member in charge of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the theatre</w:t>
      </w:r>
      <w:r w:rsidR="00CF675A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the representative has accessed)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that </w:t>
      </w:r>
      <w:r w:rsidR="00CF675A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they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are leaving the hospital</w:t>
      </w:r>
    </w:p>
    <w:p w14:paraId="2843B75E" w14:textId="77777777" w:rsidR="00A0505D" w:rsidRPr="002A0D7F" w:rsidRDefault="00A0505D" w:rsidP="0CB2903F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lastRenderedPageBreak/>
        <w:t xml:space="preserve">Remove all theatre attire and dispose in the appropriate </w:t>
      </w:r>
      <w:r w:rsidR="00CF675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receptacles</w:t>
      </w:r>
    </w:p>
    <w:p w14:paraId="2843B75F" w14:textId="77777777" w:rsidR="00204079" w:rsidRPr="002A0D7F" w:rsidRDefault="00A0505D" w:rsidP="007D5A63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Sign out at the </w:t>
      </w:r>
      <w:r w:rsidR="00CF675A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main entrance reception (where the representative signed in)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and return any security access devices issued by the hospital</w:t>
      </w:r>
    </w:p>
    <w:p w14:paraId="7BEE0B6F" w14:textId="77777777" w:rsidR="00AD4678" w:rsidRDefault="0061607D" w:rsidP="00AD4678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Failure to return a security device may result in </w:t>
      </w:r>
      <w:r w:rsidR="00CF675A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access </w:t>
      </w: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rights being removed. </w:t>
      </w:r>
    </w:p>
    <w:p w14:paraId="2FB3C886" w14:textId="77777777" w:rsidR="003A63DA" w:rsidRDefault="00A73E39" w:rsidP="003A63DA">
      <w:pPr>
        <w:spacing w:before="100" w:beforeAutospacing="1" w:after="100" w:afterAutospacing="1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AD4678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C</w:t>
      </w:r>
      <w:r w:rsidR="0061607D" w:rsidRPr="00AD4678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 xml:space="preserve">omplaints </w:t>
      </w:r>
      <w:r w:rsidR="00CF675A" w:rsidRPr="00AD4678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and</w:t>
      </w:r>
      <w:r w:rsidR="0061607D" w:rsidRPr="00AD4678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 xml:space="preserve"> </w:t>
      </w:r>
      <w:r w:rsidR="0014008C" w:rsidRPr="00AD4678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e</w:t>
      </w:r>
      <w:r w:rsidR="0061607D" w:rsidRPr="00AD4678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scalation</w:t>
      </w:r>
      <w:r w:rsidR="0014008C" w:rsidRPr="00AD4678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 xml:space="preserve"> of concerns and event investigation</w:t>
      </w:r>
    </w:p>
    <w:p w14:paraId="54E6FBE7" w14:textId="77777777" w:rsidR="007D6CE9" w:rsidRDefault="00D6391B" w:rsidP="00F20746">
      <w:p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The representative agrees to raise any safety or other concerns promptly with the </w:t>
      </w:r>
      <w:r w:rsidR="00456E5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Theatre Manager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or their nominee,</w:t>
      </w:r>
      <w:r w:rsidR="00456E5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to enable </w:t>
      </w:r>
      <w:r w:rsidR="00C57FB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this to be promptly addressed</w:t>
      </w:r>
      <w:r w:rsidR="00456E5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.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Where there is a risk of </w:t>
      </w:r>
      <w:r w:rsidR="00C57FB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potential or actual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harm</w:t>
      </w:r>
      <w:r w:rsidR="00C57FB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,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this should be done immediately.</w:t>
      </w:r>
    </w:p>
    <w:p w14:paraId="2843B764" w14:textId="7B826844" w:rsidR="0014008C" w:rsidRPr="007D6CE9" w:rsidRDefault="00D6391B" w:rsidP="00F20746">
      <w:pPr>
        <w:spacing w:after="0"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Where there is an </w:t>
      </w:r>
      <w:r w:rsidR="00391B1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issue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with,</w:t>
      </w:r>
      <w:r w:rsidR="00391B1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or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 </w:t>
      </w:r>
      <w:r w:rsidR="00391B18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complaint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regarding the representative</w:t>
      </w:r>
      <w:r w:rsidR="00C57FB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’s performance or behaviour, in the first instance this will be raised with the representative in a timely manner to enable an early resolution</w:t>
      </w:r>
      <w:r w:rsidR="0014008C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. 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Where </w:t>
      </w:r>
      <w:r w:rsidR="00C57FB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this cannot be promptly resolved, the </w:t>
      </w:r>
      <w:r w:rsidR="00633C60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GM and the </w:t>
      </w:r>
      <w:r w:rsidR="00C57FB7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representative’s employers should be notified </w:t>
      </w:r>
    </w:p>
    <w:p w14:paraId="2843B765" w14:textId="77777777" w:rsidR="0014008C" w:rsidRPr="002A0D7F" w:rsidRDefault="0014008C" w:rsidP="00F20746">
      <w:pPr>
        <w:spacing w:after="0" w:line="276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Where an adverse event occurs, the representative proactively participates in the investigation relevant to their role at the time.</w:t>
      </w:r>
    </w:p>
    <w:p w14:paraId="2843B766" w14:textId="77777777" w:rsidR="00A0505D" w:rsidRPr="002A0D7F" w:rsidRDefault="00A0505D" w:rsidP="007D6CE9">
      <w:pPr>
        <w:spacing w:before="100" w:beforeAutospacing="1" w:after="100" w:afterAutospacing="1" w:line="240" w:lineRule="auto"/>
        <w:ind w:left="-142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Legislative requirements</w:t>
      </w:r>
    </w:p>
    <w:p w14:paraId="2843B767" w14:textId="77777777" w:rsidR="0001790A" w:rsidRPr="002A0D7F" w:rsidRDefault="0001790A" w:rsidP="007D6C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Health and Safety at Work Act 2015 and associated Regulations, Codes of Practice and WorkSafe guidelines </w:t>
      </w:r>
    </w:p>
    <w:p w14:paraId="2843B768" w14:textId="77777777" w:rsidR="00462BDC" w:rsidRPr="002A0D7F" w:rsidRDefault="00A0505D" w:rsidP="007D6C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All </w:t>
      </w:r>
      <w:r w:rsidR="0002426D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medical devices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 supplied by companies must have appropriate certification, Web Assisted Notification of Devices (WAND) </w:t>
      </w:r>
      <w:r w:rsidR="0001790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in accordance of Ministry of Health </w:t>
      </w:r>
      <w:r w:rsidR="00FF7986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s</w:t>
      </w:r>
      <w:r w:rsidR="0001790A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tatutory </w:t>
      </w:r>
      <w:r w:rsidR="004E743B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requirements.</w:t>
      </w:r>
    </w:p>
    <w:p w14:paraId="2843B769" w14:textId="77777777" w:rsidR="0061607D" w:rsidRPr="002A0D7F" w:rsidRDefault="0061607D" w:rsidP="007D6CE9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Code of Conduct</w:t>
      </w:r>
    </w:p>
    <w:p w14:paraId="7964CB62" w14:textId="053E04DF" w:rsidR="002A0D7F" w:rsidRPr="003A63DA" w:rsidRDefault="00A0505D" w:rsidP="007D6C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Bidi"/>
          <w:color w:val="000000"/>
          <w:sz w:val="24"/>
          <w:szCs w:val="24"/>
          <w:lang w:val="en-US" w:eastAsia="en-NZ"/>
        </w:rPr>
      </w:pP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Company medical </w:t>
      </w:r>
      <w:r w:rsidR="00204079"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>Representative</w:t>
      </w:r>
      <w:r w:rsidRPr="0CB2903F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val="en-US" w:eastAsia="en-NZ"/>
        </w:rPr>
        <w:t xml:space="preserve">s must comply with the </w:t>
      </w:r>
      <w:r w:rsidRPr="0CB2903F">
        <w:rPr>
          <w:rFonts w:asciiTheme="majorHAnsi" w:eastAsia="Times New Roman" w:hAnsiTheme="majorHAnsi" w:cstheme="majorBidi"/>
          <w:color w:val="008BCE"/>
          <w:sz w:val="24"/>
          <w:szCs w:val="24"/>
          <w:lang w:val="en-US" w:eastAsia="en-NZ"/>
        </w:rPr>
        <w:t>Medical Technology Association of New Zealand (MTANZ) Code of Practice guidelines</w:t>
      </w:r>
    </w:p>
    <w:p w14:paraId="2843B76B" w14:textId="77777777" w:rsidR="001E5D10" w:rsidRPr="002A0D7F" w:rsidRDefault="001E5D10" w:rsidP="007D6CE9">
      <w:pPr>
        <w:spacing w:before="100" w:beforeAutospacing="1" w:after="100" w:afterAutospacing="1" w:line="240" w:lineRule="auto"/>
        <w:ind w:left="-142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References</w:t>
      </w:r>
    </w:p>
    <w:p w14:paraId="2843B76C" w14:textId="77777777" w:rsidR="001E5D10" w:rsidRPr="002A0D7F" w:rsidRDefault="001E5D10" w:rsidP="007D6C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hyperlink r:id="rId16" w:anchor="173719798" w:history="1">
        <w:r w:rsidRPr="002A0D7F">
          <w:rPr>
            <w:rFonts w:asciiTheme="majorHAnsi" w:hAnsiTheme="majorHAnsi" w:cstheme="majorHAnsi"/>
            <w:color w:val="000000"/>
            <w:sz w:val="24"/>
            <w:szCs w:val="24"/>
          </w:rPr>
          <w:t>AORN</w:t>
        </w:r>
        <w:r w:rsidR="00933C5B" w:rsidRPr="002A0D7F">
          <w:rPr>
            <w:rFonts w:asciiTheme="majorHAnsi" w:hAnsiTheme="majorHAnsi" w:cstheme="majorHAnsi"/>
            <w:color w:val="000000"/>
            <w:sz w:val="24"/>
            <w:szCs w:val="24"/>
          </w:rPr>
          <w:t xml:space="preserve"> </w:t>
        </w:r>
        <w:proofErr w:type="spellStart"/>
        <w:r w:rsidR="00933C5B" w:rsidRPr="002A0D7F">
          <w:rPr>
            <w:rFonts w:asciiTheme="majorHAnsi" w:hAnsiTheme="majorHAnsi" w:cstheme="majorHAnsi"/>
            <w:color w:val="000000"/>
            <w:sz w:val="24"/>
            <w:szCs w:val="24"/>
          </w:rPr>
          <w:t>eGuid</w:t>
        </w:r>
        <w:proofErr w:type="spellEnd"/>
        <w:r w:rsidR="00C57FB7" w:rsidRPr="002A0D7F">
          <w:rPr>
            <w:rFonts w:asciiTheme="majorHAnsi" w:eastAsia="Times New Roman" w:hAnsiTheme="majorHAnsi" w:cstheme="majorHAnsi"/>
            <w:color w:val="000000"/>
            <w:sz w:val="24"/>
            <w:szCs w:val="24"/>
            <w:lang w:val="en" w:eastAsia="en-NZ"/>
          </w:rPr>
          <w:t>e</w:t>
        </w:r>
        <w:r w:rsidR="00933C5B" w:rsidRPr="002A0D7F">
          <w:rPr>
            <w:rFonts w:asciiTheme="majorHAnsi" w:hAnsiTheme="majorHAnsi" w:cstheme="majorHAnsi"/>
            <w:color w:val="000000"/>
            <w:sz w:val="24"/>
            <w:szCs w:val="24"/>
          </w:rPr>
          <w:t xml:space="preserve">lines Product </w:t>
        </w:r>
        <w:r w:rsidR="00C57FB7" w:rsidRPr="002A0D7F">
          <w:rPr>
            <w:rFonts w:asciiTheme="majorHAnsi" w:eastAsia="Times New Roman" w:hAnsiTheme="majorHAnsi" w:cstheme="majorHAnsi"/>
            <w:color w:val="000000"/>
            <w:sz w:val="24"/>
            <w:szCs w:val="24"/>
            <w:lang w:val="en" w:eastAsia="en-NZ"/>
          </w:rPr>
          <w:t>E</w:t>
        </w:r>
        <w:r w:rsidR="00933C5B" w:rsidRPr="002A0D7F">
          <w:rPr>
            <w:rFonts w:asciiTheme="majorHAnsi" w:hAnsiTheme="majorHAnsi" w:cstheme="majorHAnsi"/>
            <w:color w:val="000000"/>
            <w:sz w:val="24"/>
            <w:szCs w:val="24"/>
          </w:rPr>
          <w:t>valuation</w:t>
        </w:r>
      </w:hyperlink>
      <w:r w:rsidR="00933C5B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 </w:t>
      </w:r>
    </w:p>
    <w:p w14:paraId="2F919F2B" w14:textId="77777777" w:rsidR="00A73E39" w:rsidRPr="002A0D7F" w:rsidRDefault="001E5D10" w:rsidP="007D6C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 xml:space="preserve">ADHB medical rep </w:t>
      </w:r>
      <w:r w:rsidR="00933C5B" w:rsidRPr="002A0D7F">
        <w:rPr>
          <w:rFonts w:asciiTheme="majorHAnsi" w:eastAsia="Times New Roman" w:hAnsiTheme="majorHAnsi" w:cstheme="majorHAnsi"/>
          <w:color w:val="000000"/>
          <w:sz w:val="24"/>
          <w:szCs w:val="24"/>
          <w:lang w:val="en" w:eastAsia="en-NZ"/>
        </w:rPr>
        <w:t>- Protocols and Aseptic Awareness for Operating Rooms</w:t>
      </w:r>
    </w:p>
    <w:p w14:paraId="2843B76E" w14:textId="1D9FF6A7" w:rsidR="00060E68" w:rsidRPr="002A0D7F" w:rsidRDefault="009E789D" w:rsidP="00A73E39">
      <w:pPr>
        <w:spacing w:before="100" w:beforeAutospacing="1" w:after="100" w:afterAutospacing="1" w:line="276" w:lineRule="auto"/>
        <w:ind w:left="-142"/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</w:pPr>
      <w:r w:rsidRPr="002A0D7F">
        <w:rPr>
          <w:rFonts w:asciiTheme="majorHAnsi" w:eastAsia="Times New Roman" w:hAnsiTheme="majorHAnsi" w:cstheme="majorHAnsi"/>
          <w:b/>
          <w:sz w:val="24"/>
          <w:szCs w:val="24"/>
          <w:lang w:val="en" w:eastAsia="en-NZ"/>
        </w:rPr>
        <w:t>Appendices</w:t>
      </w:r>
    </w:p>
    <w:p w14:paraId="2843B773" w14:textId="5ABDE2E0" w:rsidR="009E789D" w:rsidRPr="007D6CE9" w:rsidRDefault="00A73E39" w:rsidP="007D6CE9">
      <w:pPr>
        <w:pStyle w:val="ListParagraph"/>
        <w:numPr>
          <w:ilvl w:val="0"/>
          <w:numId w:val="15"/>
        </w:numPr>
        <w:spacing w:after="0"/>
        <w:rPr>
          <w:rFonts w:asciiTheme="majorHAnsi" w:hAnsiTheme="majorHAnsi" w:cstheme="majorHAnsi"/>
          <w:i/>
          <w:sz w:val="24"/>
          <w:szCs w:val="24"/>
        </w:rPr>
      </w:pPr>
      <w:r w:rsidRPr="002A0D7F">
        <w:rPr>
          <w:rFonts w:asciiTheme="majorHAnsi" w:hAnsiTheme="majorHAnsi" w:cstheme="majorHAnsi"/>
          <w:i/>
          <w:sz w:val="24"/>
          <w:szCs w:val="24"/>
        </w:rPr>
        <w:t xml:space="preserve">Appendix 1: </w:t>
      </w:r>
      <w:r w:rsidR="009E789D" w:rsidRPr="002A0D7F">
        <w:rPr>
          <w:rFonts w:asciiTheme="majorHAnsi" w:hAnsiTheme="majorHAnsi" w:cstheme="majorHAnsi"/>
          <w:i/>
          <w:sz w:val="24"/>
          <w:szCs w:val="24"/>
        </w:rPr>
        <w:t>Medical Company Representatives or Technical Support Persons in Mercy Operating Theatres</w:t>
      </w:r>
    </w:p>
    <w:sectPr w:rsidR="009E789D" w:rsidRPr="007D6CE9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1831A" w14:textId="77777777" w:rsidR="00F65903" w:rsidRDefault="00F65903" w:rsidP="00A0505D">
      <w:pPr>
        <w:spacing w:after="0" w:line="240" w:lineRule="auto"/>
      </w:pPr>
      <w:r>
        <w:separator/>
      </w:r>
    </w:p>
  </w:endnote>
  <w:endnote w:type="continuationSeparator" w:id="0">
    <w:p w14:paraId="72062993" w14:textId="77777777" w:rsidR="00F65903" w:rsidRDefault="00F65903" w:rsidP="00A05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B3B7E" w14:textId="77777777" w:rsidR="00F65903" w:rsidRDefault="00F65903" w:rsidP="00A0505D">
      <w:pPr>
        <w:spacing w:after="0" w:line="240" w:lineRule="auto"/>
      </w:pPr>
      <w:r>
        <w:separator/>
      </w:r>
    </w:p>
  </w:footnote>
  <w:footnote w:type="continuationSeparator" w:id="0">
    <w:p w14:paraId="67609148" w14:textId="77777777" w:rsidR="00F65903" w:rsidRDefault="00F65903" w:rsidP="00A05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Ind w:w="-176" w:type="dxa"/>
      <w:tblBorders>
        <w:bottom w:val="single" w:sz="18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8289"/>
    </w:tblGrid>
    <w:tr w:rsidR="00A73E39" w:rsidRPr="00400DA4" w14:paraId="5A74C0C0" w14:textId="77777777" w:rsidTr="00965132">
      <w:tc>
        <w:tcPr>
          <w:tcW w:w="2093" w:type="dxa"/>
        </w:tcPr>
        <w:p w14:paraId="2109D0BE" w14:textId="77777777" w:rsidR="00A73E39" w:rsidRPr="00400DA4" w:rsidRDefault="00A73E39" w:rsidP="00A73E39">
          <w:pPr>
            <w:pStyle w:val="Header"/>
            <w:rPr>
              <w:rFonts w:ascii="Calibri Light" w:hAnsi="Calibri Light" w:cs="Calibri Light"/>
            </w:rPr>
          </w:pPr>
          <w:r w:rsidRPr="00400DA4">
            <w:rPr>
              <w:rFonts w:ascii="Calibri Light" w:hAnsi="Calibri Light" w:cs="Calibri Light"/>
              <w:noProof/>
              <w:lang w:eastAsia="en-NZ"/>
            </w:rPr>
            <w:drawing>
              <wp:inline distT="0" distB="0" distL="0" distR="0" wp14:anchorId="1EDF4EAD" wp14:editId="77DA01A2">
                <wp:extent cx="1143000" cy="523875"/>
                <wp:effectExtent l="0" t="0" r="0" b="9525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9" w:type="dxa"/>
          <w:tcBorders>
            <w:top w:val="nil"/>
            <w:bottom w:val="single" w:sz="18" w:space="0" w:color="auto"/>
            <w:right w:val="nil"/>
          </w:tcBorders>
        </w:tcPr>
        <w:p w14:paraId="1099CDE3" w14:textId="77777777" w:rsidR="00A73E39" w:rsidRPr="00400DA4" w:rsidRDefault="00A73E39" w:rsidP="00A73E39">
          <w:pPr>
            <w:pStyle w:val="Header"/>
            <w:rPr>
              <w:rFonts w:ascii="Calibri Light" w:hAnsi="Calibri Light" w:cs="Calibri Light"/>
            </w:rPr>
          </w:pPr>
        </w:p>
        <w:p w14:paraId="777C2E2A" w14:textId="418DAC25" w:rsidR="00A73E39" w:rsidRPr="00400DA4" w:rsidRDefault="00A73E39" w:rsidP="00A73E39">
          <w:pPr>
            <w:pStyle w:val="Header"/>
            <w:rPr>
              <w:rFonts w:ascii="Calibri Light" w:hAnsi="Calibri Light" w:cs="Calibri Light"/>
              <w:b/>
              <w:sz w:val="28"/>
              <w:szCs w:val="28"/>
            </w:rPr>
          </w:pPr>
          <w:r>
            <w:rPr>
              <w:rFonts w:ascii="Calibri Light" w:hAnsi="Calibri Light" w:cs="Calibri Light"/>
              <w:b/>
              <w:sz w:val="28"/>
              <w:szCs w:val="28"/>
            </w:rPr>
            <w:t xml:space="preserve">MEDICAL COMPANY REPRESENTATIVE OR TECHNICAL SUPPORT PERSONS IN THE OPERATING THEATRE </w:t>
          </w:r>
          <w:r w:rsidR="00D04F1D">
            <w:rPr>
              <w:rFonts w:ascii="Calibri Light" w:hAnsi="Calibri Light" w:cs="Calibri Light"/>
              <w:b/>
              <w:sz w:val="28"/>
              <w:szCs w:val="28"/>
            </w:rPr>
            <w:t xml:space="preserve">AND PROCEDURE ROOMS </w:t>
          </w:r>
          <w:r w:rsidRPr="00400DA4">
            <w:rPr>
              <w:rFonts w:ascii="Calibri Light" w:hAnsi="Calibri Light" w:cs="Calibri Light"/>
              <w:b/>
              <w:sz w:val="28"/>
              <w:szCs w:val="28"/>
            </w:rPr>
            <w:t>POLICY</w:t>
          </w:r>
        </w:p>
        <w:p w14:paraId="72040401" w14:textId="77777777" w:rsidR="00A73E39" w:rsidRPr="00400DA4" w:rsidRDefault="00A73E39" w:rsidP="00A73E39">
          <w:pPr>
            <w:pStyle w:val="Header"/>
            <w:rPr>
              <w:rFonts w:ascii="Calibri Light" w:hAnsi="Calibri Light" w:cs="Calibri Light"/>
              <w:b/>
            </w:rPr>
          </w:pPr>
          <w:r w:rsidRPr="00400DA4">
            <w:rPr>
              <w:rFonts w:ascii="Calibri Light" w:hAnsi="Calibri Light" w:cs="Calibri Light"/>
              <w:b/>
              <w:noProof/>
            </w:rPr>
            <w:t xml:space="preserve">Page </w:t>
          </w:r>
          <w:r w:rsidRPr="00400DA4">
            <w:rPr>
              <w:rFonts w:ascii="Calibri Light" w:hAnsi="Calibri Light" w:cs="Calibri Light"/>
              <w:b/>
              <w:bCs/>
              <w:noProof/>
            </w:rPr>
            <w:fldChar w:fldCharType="begin"/>
          </w:r>
          <w:r w:rsidRPr="00400DA4">
            <w:rPr>
              <w:rFonts w:ascii="Calibri Light" w:hAnsi="Calibri Light" w:cs="Calibri Light"/>
              <w:b/>
              <w:bCs/>
              <w:noProof/>
            </w:rPr>
            <w:instrText xml:space="preserve"> PAGE  \* Arabic  \* MERGEFORMAT </w:instrText>
          </w:r>
          <w:r w:rsidRPr="00400DA4">
            <w:rPr>
              <w:rFonts w:ascii="Calibri Light" w:hAnsi="Calibri Light" w:cs="Calibri Light"/>
              <w:b/>
              <w:bCs/>
              <w:noProof/>
            </w:rPr>
            <w:fldChar w:fldCharType="separate"/>
          </w:r>
          <w:r w:rsidR="009C5F3D">
            <w:rPr>
              <w:rFonts w:ascii="Calibri Light" w:hAnsi="Calibri Light" w:cs="Calibri Light"/>
              <w:b/>
              <w:bCs/>
              <w:noProof/>
            </w:rPr>
            <w:t>6</w:t>
          </w:r>
          <w:r w:rsidRPr="00400DA4">
            <w:rPr>
              <w:rFonts w:ascii="Calibri Light" w:hAnsi="Calibri Light" w:cs="Calibri Light"/>
              <w:b/>
              <w:bCs/>
              <w:noProof/>
            </w:rPr>
            <w:fldChar w:fldCharType="end"/>
          </w:r>
          <w:r w:rsidRPr="00400DA4">
            <w:rPr>
              <w:rFonts w:ascii="Calibri Light" w:hAnsi="Calibri Light" w:cs="Calibri Light"/>
              <w:b/>
              <w:noProof/>
            </w:rPr>
            <w:t xml:space="preserve"> of </w:t>
          </w:r>
          <w:r w:rsidRPr="00400DA4">
            <w:rPr>
              <w:rFonts w:ascii="Calibri Light" w:hAnsi="Calibri Light" w:cs="Calibri Light"/>
              <w:b/>
              <w:bCs/>
              <w:noProof/>
            </w:rPr>
            <w:fldChar w:fldCharType="begin"/>
          </w:r>
          <w:r w:rsidRPr="00400DA4">
            <w:rPr>
              <w:rFonts w:ascii="Calibri Light" w:hAnsi="Calibri Light" w:cs="Calibri Light"/>
              <w:b/>
              <w:bCs/>
              <w:noProof/>
            </w:rPr>
            <w:instrText xml:space="preserve"> NUMPAGES  \* Arabic  \* MERGEFORMAT </w:instrText>
          </w:r>
          <w:r w:rsidRPr="00400DA4">
            <w:rPr>
              <w:rFonts w:ascii="Calibri Light" w:hAnsi="Calibri Light" w:cs="Calibri Light"/>
              <w:b/>
              <w:bCs/>
              <w:noProof/>
            </w:rPr>
            <w:fldChar w:fldCharType="separate"/>
          </w:r>
          <w:r w:rsidR="009C5F3D">
            <w:rPr>
              <w:rFonts w:ascii="Calibri Light" w:hAnsi="Calibri Light" w:cs="Calibri Light"/>
              <w:b/>
              <w:bCs/>
              <w:noProof/>
            </w:rPr>
            <w:t>7</w:t>
          </w:r>
          <w:r w:rsidRPr="00400DA4">
            <w:rPr>
              <w:rFonts w:ascii="Calibri Light" w:hAnsi="Calibri Light" w:cs="Calibri Light"/>
              <w:b/>
              <w:bCs/>
              <w:noProof/>
            </w:rPr>
            <w:fldChar w:fldCharType="end"/>
          </w:r>
        </w:p>
        <w:p w14:paraId="1F1A9938" w14:textId="6950AA02" w:rsidR="00A73E39" w:rsidRPr="00400DA4" w:rsidRDefault="00A73E39" w:rsidP="00A73E39">
          <w:pPr>
            <w:pStyle w:val="Header"/>
            <w:jc w:val="right"/>
            <w:rPr>
              <w:rFonts w:ascii="Calibri Light" w:hAnsi="Calibri Light" w:cs="Calibri Light"/>
              <w:b/>
            </w:rPr>
          </w:pPr>
          <w:r w:rsidRPr="00400DA4">
            <w:rPr>
              <w:rFonts w:ascii="Calibri Light" w:hAnsi="Calibri Light" w:cs="Calibri Light"/>
              <w:b/>
            </w:rPr>
            <w:t xml:space="preserve">Reviewed:  </w:t>
          </w:r>
          <w:r w:rsidR="009866B2">
            <w:rPr>
              <w:rFonts w:ascii="Calibri Light" w:hAnsi="Calibri Light" w:cs="Calibri Light"/>
              <w:b/>
            </w:rPr>
            <w:t>Octo</w:t>
          </w:r>
          <w:r>
            <w:rPr>
              <w:rFonts w:ascii="Calibri Light" w:hAnsi="Calibri Light" w:cs="Calibri Light"/>
              <w:b/>
            </w:rPr>
            <w:t>ber</w:t>
          </w:r>
          <w:r w:rsidRPr="00400DA4">
            <w:rPr>
              <w:rFonts w:ascii="Calibri Light" w:hAnsi="Calibri Light" w:cs="Calibri Light"/>
              <w:b/>
            </w:rPr>
            <w:t xml:space="preserve"> 20</w:t>
          </w:r>
          <w:r>
            <w:rPr>
              <w:rFonts w:ascii="Calibri Light" w:hAnsi="Calibri Light" w:cs="Calibri Light"/>
              <w:b/>
            </w:rPr>
            <w:t>2</w:t>
          </w:r>
          <w:r w:rsidR="004D7792">
            <w:rPr>
              <w:rFonts w:ascii="Calibri Light" w:hAnsi="Calibri Light" w:cs="Calibri Light"/>
              <w:b/>
            </w:rPr>
            <w:t>6</w:t>
          </w:r>
        </w:p>
      </w:tc>
    </w:tr>
  </w:tbl>
  <w:p w14:paraId="4C13638F" w14:textId="77777777" w:rsidR="00A73E39" w:rsidRPr="00400DA4" w:rsidRDefault="00A73E39" w:rsidP="00A73E39">
    <w:pPr>
      <w:rPr>
        <w:rFonts w:ascii="Calibri Light" w:hAnsi="Calibri Light" w:cs="Calibri Light"/>
      </w:rPr>
    </w:pPr>
  </w:p>
  <w:p w14:paraId="6BAC84A0" w14:textId="77777777" w:rsidR="00A73E39" w:rsidRDefault="00A73E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05E0"/>
    <w:multiLevelType w:val="multilevel"/>
    <w:tmpl w:val="3BF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D617A"/>
    <w:multiLevelType w:val="hybridMultilevel"/>
    <w:tmpl w:val="B35EAD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6F40"/>
    <w:multiLevelType w:val="multilevel"/>
    <w:tmpl w:val="5868E5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02121"/>
    <w:multiLevelType w:val="multilevel"/>
    <w:tmpl w:val="6C38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3D2D79"/>
    <w:multiLevelType w:val="hybridMultilevel"/>
    <w:tmpl w:val="7F2E94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003DA"/>
    <w:multiLevelType w:val="multilevel"/>
    <w:tmpl w:val="E638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344909"/>
    <w:multiLevelType w:val="hybridMultilevel"/>
    <w:tmpl w:val="261C64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C2CAE"/>
    <w:multiLevelType w:val="multilevel"/>
    <w:tmpl w:val="87683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6487E9B"/>
    <w:multiLevelType w:val="multilevel"/>
    <w:tmpl w:val="CDEEB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202BF3"/>
    <w:multiLevelType w:val="hybridMultilevel"/>
    <w:tmpl w:val="B372B1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047A0"/>
    <w:multiLevelType w:val="hybridMultilevel"/>
    <w:tmpl w:val="86666F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50098"/>
    <w:multiLevelType w:val="hybridMultilevel"/>
    <w:tmpl w:val="F06AA6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14772"/>
    <w:multiLevelType w:val="multilevel"/>
    <w:tmpl w:val="2C40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8B3D1D"/>
    <w:multiLevelType w:val="hybridMultilevel"/>
    <w:tmpl w:val="AC1AE8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CF3C4F"/>
    <w:multiLevelType w:val="hybridMultilevel"/>
    <w:tmpl w:val="CE4854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67924">
    <w:abstractNumId w:val="3"/>
  </w:num>
  <w:num w:numId="2" w16cid:durableId="101532058">
    <w:abstractNumId w:val="2"/>
  </w:num>
  <w:num w:numId="3" w16cid:durableId="1539125910">
    <w:abstractNumId w:val="0"/>
  </w:num>
  <w:num w:numId="4" w16cid:durableId="620041686">
    <w:abstractNumId w:val="12"/>
  </w:num>
  <w:num w:numId="5" w16cid:durableId="652762382">
    <w:abstractNumId w:val="8"/>
  </w:num>
  <w:num w:numId="6" w16cid:durableId="1850682007">
    <w:abstractNumId w:val="5"/>
  </w:num>
  <w:num w:numId="7" w16cid:durableId="126822539">
    <w:abstractNumId w:val="13"/>
  </w:num>
  <w:num w:numId="8" w16cid:durableId="1170831771">
    <w:abstractNumId w:val="10"/>
  </w:num>
  <w:num w:numId="9" w16cid:durableId="1685091581">
    <w:abstractNumId w:val="1"/>
  </w:num>
  <w:num w:numId="10" w16cid:durableId="320355057">
    <w:abstractNumId w:val="6"/>
  </w:num>
  <w:num w:numId="11" w16cid:durableId="727803892">
    <w:abstractNumId w:val="4"/>
  </w:num>
  <w:num w:numId="12" w16cid:durableId="49546317">
    <w:abstractNumId w:val="9"/>
  </w:num>
  <w:num w:numId="13" w16cid:durableId="631986987">
    <w:abstractNumId w:val="14"/>
  </w:num>
  <w:num w:numId="14" w16cid:durableId="261764242">
    <w:abstractNumId w:val="7"/>
  </w:num>
  <w:num w:numId="15" w16cid:durableId="157114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05D"/>
    <w:rsid w:val="0001790A"/>
    <w:rsid w:val="0002426D"/>
    <w:rsid w:val="00027E74"/>
    <w:rsid w:val="000363C9"/>
    <w:rsid w:val="000456F4"/>
    <w:rsid w:val="00060E68"/>
    <w:rsid w:val="000742D7"/>
    <w:rsid w:val="00074596"/>
    <w:rsid w:val="00082E75"/>
    <w:rsid w:val="00085089"/>
    <w:rsid w:val="000B773A"/>
    <w:rsid w:val="000D607E"/>
    <w:rsid w:val="000E44F6"/>
    <w:rsid w:val="000F3AB0"/>
    <w:rsid w:val="0014008C"/>
    <w:rsid w:val="00142CB5"/>
    <w:rsid w:val="00160ECE"/>
    <w:rsid w:val="001622D2"/>
    <w:rsid w:val="00186359"/>
    <w:rsid w:val="00186F66"/>
    <w:rsid w:val="001A6F03"/>
    <w:rsid w:val="001B083E"/>
    <w:rsid w:val="001D16F3"/>
    <w:rsid w:val="001E5D10"/>
    <w:rsid w:val="001F64FC"/>
    <w:rsid w:val="00204079"/>
    <w:rsid w:val="002052ED"/>
    <w:rsid w:val="00221C89"/>
    <w:rsid w:val="002324DE"/>
    <w:rsid w:val="002A0D7F"/>
    <w:rsid w:val="002A77C8"/>
    <w:rsid w:val="002D70FC"/>
    <w:rsid w:val="002E4495"/>
    <w:rsid w:val="00305447"/>
    <w:rsid w:val="00316F34"/>
    <w:rsid w:val="00326009"/>
    <w:rsid w:val="003361D4"/>
    <w:rsid w:val="00341150"/>
    <w:rsid w:val="003629EB"/>
    <w:rsid w:val="00382EB1"/>
    <w:rsid w:val="00391B18"/>
    <w:rsid w:val="003A63DA"/>
    <w:rsid w:val="003D0B35"/>
    <w:rsid w:val="003D422C"/>
    <w:rsid w:val="003E4264"/>
    <w:rsid w:val="003F5D6B"/>
    <w:rsid w:val="0040044D"/>
    <w:rsid w:val="00420F00"/>
    <w:rsid w:val="00433CC6"/>
    <w:rsid w:val="004365DF"/>
    <w:rsid w:val="00456E5C"/>
    <w:rsid w:val="00462BDC"/>
    <w:rsid w:val="004A2DFA"/>
    <w:rsid w:val="004A3EF0"/>
    <w:rsid w:val="004B107C"/>
    <w:rsid w:val="004C1492"/>
    <w:rsid w:val="004D2DAE"/>
    <w:rsid w:val="004D7792"/>
    <w:rsid w:val="004E4B8C"/>
    <w:rsid w:val="004E743B"/>
    <w:rsid w:val="00500343"/>
    <w:rsid w:val="00506D5E"/>
    <w:rsid w:val="005154A7"/>
    <w:rsid w:val="00522B77"/>
    <w:rsid w:val="00546B43"/>
    <w:rsid w:val="00586553"/>
    <w:rsid w:val="00596AD6"/>
    <w:rsid w:val="005C6A02"/>
    <w:rsid w:val="0061607D"/>
    <w:rsid w:val="00617FC1"/>
    <w:rsid w:val="00633C60"/>
    <w:rsid w:val="00664BDE"/>
    <w:rsid w:val="006651F3"/>
    <w:rsid w:val="00673246"/>
    <w:rsid w:val="006A2228"/>
    <w:rsid w:val="006A74E1"/>
    <w:rsid w:val="006D6198"/>
    <w:rsid w:val="00706855"/>
    <w:rsid w:val="0072654D"/>
    <w:rsid w:val="00727D82"/>
    <w:rsid w:val="007353CC"/>
    <w:rsid w:val="00735885"/>
    <w:rsid w:val="00784E6B"/>
    <w:rsid w:val="00786467"/>
    <w:rsid w:val="007D5A63"/>
    <w:rsid w:val="007D6CE9"/>
    <w:rsid w:val="007E6DC7"/>
    <w:rsid w:val="008329F7"/>
    <w:rsid w:val="00844BF1"/>
    <w:rsid w:val="008524D4"/>
    <w:rsid w:val="00862700"/>
    <w:rsid w:val="008805F0"/>
    <w:rsid w:val="00884941"/>
    <w:rsid w:val="00884B93"/>
    <w:rsid w:val="008C224E"/>
    <w:rsid w:val="008C5143"/>
    <w:rsid w:val="008C718C"/>
    <w:rsid w:val="008E53F8"/>
    <w:rsid w:val="00933C5B"/>
    <w:rsid w:val="00934F16"/>
    <w:rsid w:val="00961799"/>
    <w:rsid w:val="009820F4"/>
    <w:rsid w:val="009866B2"/>
    <w:rsid w:val="009C5F3D"/>
    <w:rsid w:val="009D1414"/>
    <w:rsid w:val="009E789D"/>
    <w:rsid w:val="009F095B"/>
    <w:rsid w:val="00A0505D"/>
    <w:rsid w:val="00A73E39"/>
    <w:rsid w:val="00A76A2E"/>
    <w:rsid w:val="00AC1AEF"/>
    <w:rsid w:val="00AC6B70"/>
    <w:rsid w:val="00AD4678"/>
    <w:rsid w:val="00AF2019"/>
    <w:rsid w:val="00AF24E0"/>
    <w:rsid w:val="00B048D0"/>
    <w:rsid w:val="00B468C9"/>
    <w:rsid w:val="00B66EF8"/>
    <w:rsid w:val="00B72F22"/>
    <w:rsid w:val="00B7446B"/>
    <w:rsid w:val="00B85725"/>
    <w:rsid w:val="00BB2EBA"/>
    <w:rsid w:val="00C46A86"/>
    <w:rsid w:val="00C56653"/>
    <w:rsid w:val="00C57FB7"/>
    <w:rsid w:val="00C7038F"/>
    <w:rsid w:val="00C800B2"/>
    <w:rsid w:val="00CF675A"/>
    <w:rsid w:val="00D019FD"/>
    <w:rsid w:val="00D0358B"/>
    <w:rsid w:val="00D04F1D"/>
    <w:rsid w:val="00D13E95"/>
    <w:rsid w:val="00D15994"/>
    <w:rsid w:val="00D33CDF"/>
    <w:rsid w:val="00D43C43"/>
    <w:rsid w:val="00D6391B"/>
    <w:rsid w:val="00D86B06"/>
    <w:rsid w:val="00DC6DDB"/>
    <w:rsid w:val="00DC6FB5"/>
    <w:rsid w:val="00DD6EB1"/>
    <w:rsid w:val="00DF5159"/>
    <w:rsid w:val="00E018B2"/>
    <w:rsid w:val="00E10C7C"/>
    <w:rsid w:val="00E144C8"/>
    <w:rsid w:val="00E4249F"/>
    <w:rsid w:val="00E90534"/>
    <w:rsid w:val="00EC1F1D"/>
    <w:rsid w:val="00ED2A36"/>
    <w:rsid w:val="00EE3C42"/>
    <w:rsid w:val="00EF0C86"/>
    <w:rsid w:val="00F02AA9"/>
    <w:rsid w:val="00F1235C"/>
    <w:rsid w:val="00F12453"/>
    <w:rsid w:val="00F20746"/>
    <w:rsid w:val="00F24AB5"/>
    <w:rsid w:val="00F65903"/>
    <w:rsid w:val="00F67B29"/>
    <w:rsid w:val="00F8231B"/>
    <w:rsid w:val="00F902D3"/>
    <w:rsid w:val="00FB7FDA"/>
    <w:rsid w:val="00FE6BA8"/>
    <w:rsid w:val="00FF1E59"/>
    <w:rsid w:val="00FF7986"/>
    <w:rsid w:val="05227DC6"/>
    <w:rsid w:val="0600B49F"/>
    <w:rsid w:val="0611AB6F"/>
    <w:rsid w:val="0CB2903F"/>
    <w:rsid w:val="0D0D0F3A"/>
    <w:rsid w:val="16CBF7DB"/>
    <w:rsid w:val="1B499E40"/>
    <w:rsid w:val="1C5D85C2"/>
    <w:rsid w:val="2831CF49"/>
    <w:rsid w:val="29631905"/>
    <w:rsid w:val="301867FF"/>
    <w:rsid w:val="31BC380B"/>
    <w:rsid w:val="32A7ECDB"/>
    <w:rsid w:val="38718B83"/>
    <w:rsid w:val="42C31B6E"/>
    <w:rsid w:val="63E57528"/>
    <w:rsid w:val="68F31C39"/>
    <w:rsid w:val="69A1104D"/>
    <w:rsid w:val="6F87CE4E"/>
    <w:rsid w:val="78055406"/>
    <w:rsid w:val="79EDE005"/>
    <w:rsid w:val="7C3A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3B716"/>
  <w15:chartTrackingRefBased/>
  <w15:docId w15:val="{070A6CBF-0406-4212-B4E8-61870A1A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50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0505D"/>
  </w:style>
  <w:style w:type="paragraph" w:styleId="Footer">
    <w:name w:val="footer"/>
    <w:basedOn w:val="Normal"/>
    <w:link w:val="FooterChar"/>
    <w:uiPriority w:val="99"/>
    <w:unhideWhenUsed/>
    <w:rsid w:val="00A050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05D"/>
  </w:style>
  <w:style w:type="paragraph" w:styleId="BalloonText">
    <w:name w:val="Balloon Text"/>
    <w:basedOn w:val="Normal"/>
    <w:link w:val="BalloonTextChar"/>
    <w:uiPriority w:val="99"/>
    <w:semiHidden/>
    <w:unhideWhenUsed/>
    <w:rsid w:val="00ED2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nhideWhenUsed/>
    <w:rsid w:val="00F8231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823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823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3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31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6E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56F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053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33CDF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B7446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4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3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1774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8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ntranet.schl.co.nz/our-business-services/patient-care/service-delivery/safe-surgery/sch-safe-surgery-policy-procedure-and-guidelines/surgical-safety-checklist-briefing-and-debriefing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ntranet.schl.co.nz/our-business-services/health-and-safety/health-and-safety-risk-management/safer-workplaces/personal-protective-equipment-ppe-guidelines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aornguidelines.org/guidelines/content?sectionid=173719798&amp;view=boo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tranet.schl.co.nz/our-business-services/quality-and-risk/infection-prevention-and-control/precautions/hand-hygiene-procedure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ntranet.schl.co.nz/our-business-services/patient-care/area-specific-processes/intra-op/medical-company-representatives-or-technical-support-persons-in-the-operating-theatre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ntranet.schl.co.nz/our-business-services/patient-care/area-specific-processes/intra-op/medical-company-representatives-or-technical-support-persons-in-the-operating-theatr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licyEndDate xmlns="5cc53dc6-0691-475d-ac63-0ec3ced55ddc">2026-09-30T11:00:00+00:00</PolicyEndDate>
    <PloicyStatus xmlns="5cc53dc6-0691-475d-ac63-0ec3ced55ddc">Active</PloicyStatus>
    <Review_x0020_Date xmlns="5cc53dc6-0691-475d-ac63-0ec3ced55ddc">2031-09-30T11:00:00+00:00</Review_x0020_Date>
    <_dlc_DocId xmlns="5cc53dc6-0691-475d-ac63-0ec3ced55ddc">MERCY-59-774</_dlc_DocId>
    <_dlc_DocIdUrl xmlns="5cc53dc6-0691-475d-ac63-0ec3ced55ddc">
      <Url>http://mercy/SharedDocuments/_layouts/15/DocIdRedir.aspx?ID=MERCY-59-774</Url>
      <Description>MERCY-59-774</Description>
    </_dlc_DocIdUrl>
    <_dlc_DocIdPersistId xmlns="5cc53dc6-0691-475d-ac63-0ec3ced55ddc" xsi:nil="true"/>
    <DocumentOwner xmlns="5cc53dc6-0691-475d-ac63-0ec3ced55ddc">
      <UserInfo>
        <DisplayName/>
        <AccountId xsi:nil="true"/>
        <AccountType/>
      </UserInfo>
    </Document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ercy Policy Document" ma:contentTypeID="0x01010029402A810D594B47B8359C34811C2E7200EC30615E599B614A9C6F16613B9D19A7" ma:contentTypeVersion="11" ma:contentTypeDescription="Create a new document." ma:contentTypeScope="" ma:versionID="4001b09ce16a64f491afea59626f2bf9">
  <xsd:schema xmlns:xsd="http://www.w3.org/2001/XMLSchema" xmlns:xs="http://www.w3.org/2001/XMLSchema" xmlns:p="http://schemas.microsoft.com/office/2006/metadata/properties" xmlns:ns2="5cc53dc6-0691-475d-ac63-0ec3ced55ddc" targetNamespace="http://schemas.microsoft.com/office/2006/metadata/properties" ma:root="true" ma:fieldsID="df26c23fe8b7ae8a82aa557d08725237" ns2:_="">
    <xsd:import namespace="5cc53dc6-0691-475d-ac63-0ec3ced55dd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olicyEndDate"/>
                <xsd:element ref="ns2:Review_x0020_Date"/>
                <xsd:element ref="ns2:PloicyStatus"/>
                <xsd:element ref="ns2:Document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53dc6-0691-475d-ac63-0ec3ced55d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PolicyEndDate" ma:index="11" ma:displayName="Date Revised" ma:format="DateOnly" ma:internalName="PolicyEndDate" ma:readOnly="false">
      <xsd:simpleType>
        <xsd:restriction base="dms:DateTime"/>
      </xsd:simpleType>
    </xsd:element>
    <xsd:element name="Review_x0020_Date" ma:index="12" ma:displayName="Review Date" ma:format="DateOnly" ma:internalName="Review_x0020_Date" ma:readOnly="false">
      <xsd:simpleType>
        <xsd:restriction base="dms:DateTime"/>
      </xsd:simpleType>
    </xsd:element>
    <xsd:element name="PloicyStatus" ma:index="13" ma:displayName="Status" ma:default="Active" ma:format="Dropdown" ma:internalName="PloicyStatus" ma:readOnly="false">
      <xsd:simpleType>
        <xsd:restriction base="dms:Choice">
          <xsd:enumeration value="Active"/>
          <xsd:enumeration value="Retired"/>
          <xsd:enumeration value="Under Review"/>
        </xsd:restriction>
      </xsd:simpleType>
    </xsd:element>
    <xsd:element name="DocumentOwner" ma:index="14" nillable="true" ma:displayName="Document Owner" ma:format="Dropdown" ma:list="UserInfo" ma:SharePointGroup="0" ma:internalName="Docum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3058F71-A1BD-4283-AFD8-F5D36248C95B}">
  <ds:schemaRefs>
    <ds:schemaRef ds:uri="http://schemas.microsoft.com/office/2006/metadata/properties"/>
    <ds:schemaRef ds:uri="http://schemas.microsoft.com/office/infopath/2007/PartnerControls"/>
    <ds:schemaRef ds:uri="5cc53dc6-0691-475d-ac63-0ec3ced55ddc"/>
  </ds:schemaRefs>
</ds:datastoreItem>
</file>

<file path=customXml/itemProps2.xml><?xml version="1.0" encoding="utf-8"?>
<ds:datastoreItem xmlns:ds="http://schemas.openxmlformats.org/officeDocument/2006/customXml" ds:itemID="{809BBE9B-3CDB-4B72-A496-DA7FDE3BAA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223B4-633B-4393-979E-547B8DDE4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53dc6-0691-475d-ac63-0ec3ced55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5F03B8-88A3-43EF-9074-CDDE8B7A76B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1842</Words>
  <Characters>10831</Characters>
  <Application>Microsoft Office Word</Application>
  <DocSecurity>0</DocSecurity>
  <Lines>208</Lines>
  <Paragraphs>104</Paragraphs>
  <ScaleCrop>false</ScaleCrop>
  <Company>Southern Cross Hospitals</Company>
  <LinksUpToDate>false</LinksUpToDate>
  <CharactersWithSpaces>12569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representatives tech support in OR</dc:title>
  <dc:subject/>
  <dc:creator>Victoria Aliprantis</dc:creator>
  <cp:keywords/>
  <dc:description/>
  <cp:lastModifiedBy>Angela Dewhirst</cp:lastModifiedBy>
  <cp:revision>41</cp:revision>
  <cp:lastPrinted>2023-10-26T19:55:00Z</cp:lastPrinted>
  <dcterms:created xsi:type="dcterms:W3CDTF">2021-09-06T04:32:00Z</dcterms:created>
  <dcterms:modified xsi:type="dcterms:W3CDTF">2026-10-19T20:41:00Z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0x01010029402A810D594B47B8359C34811C2E7200EC30615E599B614A9C6F16613B9D19A7</vt:lpwstr>
  </property>
  <property fmtid="{D5CDD505-2E9C-101B-9397-08002B2CF9AE}" pid="3" name="_dlc_DocIdItemGuid">
    <vt:lpwstr>0a6b8514-5a3b-4915-abf8-fff0785f067a</vt:lpwstr>
  </property>
  <property fmtid="{D5CDD505-2E9C-101B-9397-08002B2CF9AE}" pid="4" name="_docset_NoMedatataSyncRequired">
    <vt:lpwstr>False</vt:lpwstr>
  </property>
  <property fmtid="{D5CDD505-2E9C-101B-9397-08002B2CF9AE}" pid="5" name="Status">
    <vt:lpwstr>Active</vt:lpwstr>
  </property>
  <property fmtid="{D5CDD505-2E9C-101B-9397-08002B2CF9AE}" pid="6" name="Document ID Value">
    <vt:lpwstr>MERCY-59-774</vt:lpwstr>
  </property>
  <property fmtid="{D5CDD505-2E9C-101B-9397-08002B2CF9AE}" pid="7" name="Date Revised">
    <vt:lpwstr>2023-09-01T00:00:00</vt:lpwstr>
  </property>
</Properties>
</file>